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中国传媒大学2023年下半年高等教育自学考试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数字媒体艺术（专升本）专业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实践课考核说明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jc w:val="center"/>
        <w:textAlignment w:val="auto"/>
        <w:rPr>
          <w:rFonts w:hint="eastAsia"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特别提示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jc w:val="center"/>
        <w:textAlignment w:val="auto"/>
        <w:rPr>
          <w:rFonts w:hint="eastAsia"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请考生将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非笔试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考核说明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及考试系统操作手册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下载打印，以备考前认真查阅具体考试要求。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firstLine="480"/>
        <w:textAlignment w:val="auto"/>
        <w:rPr>
          <w:rFonts w:hint="default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一、考核方式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left="8" w:firstLine="480"/>
        <w:textAlignment w:val="auto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本期考试采用线上考核方式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考试系统操作手册详见附件2。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firstLine="48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二、考试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firstLine="480"/>
        <w:textAlignment w:val="auto"/>
        <w:rPr>
          <w:rFonts w:hint="eastAsia" w:ascii="楷体" w:hAnsi="楷体" w:eastAsia="楷体" w:cs="楷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/>
          <w:kern w:val="2"/>
          <w:sz w:val="32"/>
          <w:szCs w:val="32"/>
          <w:lang w:val="en-US" w:eastAsia="zh-CN" w:bidi="ar-SA"/>
        </w:rPr>
        <w:t>（一）模拟考试安排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firstLine="450" w:firstLineChars="15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模拟考试时间为10月18日8:00至10月19日22:00。请考生认真阅读考核说明及考试系统操作手册，务必按时参加模拟测试，熟悉考试流程，测试好考试设备。每位考生有2次模拟测试机会，因个人原因未参加模拟测试所产生的后果自负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Autospacing="0" w:line="560" w:lineRule="exact"/>
        <w:ind w:firstLine="48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kern w:val="2"/>
          <w:sz w:val="32"/>
          <w:szCs w:val="32"/>
          <w:lang w:val="en-US" w:eastAsia="zh-CN" w:bidi="ar-SA"/>
        </w:rPr>
        <w:t>（二）正式考试安排</w:t>
      </w:r>
    </w:p>
    <w:tbl>
      <w:tblPr>
        <w:tblStyle w:val="3"/>
        <w:tblW w:w="8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156"/>
        <w:gridCol w:w="2409"/>
        <w:gridCol w:w="2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基础知识考核时间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实践作品提交时间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14267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数字音频制作与处理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8:30-8:50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9:00-10:00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04507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动画场景设计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10:10-10:30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10:40-11:40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13466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电脑三维设计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13:30-13:50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14:00-15:00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14268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数字影视合成</w:t>
            </w:r>
            <w:bookmarkStart w:id="0" w:name="_GoBack"/>
            <w:bookmarkEnd w:id="0"/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15:10-15:30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15:40-16:40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14266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数字摄影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8:30-8:50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9:00-10:00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1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14354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contextualSpacing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网站设计与建设</w:t>
            </w:r>
          </w:p>
        </w:tc>
        <w:tc>
          <w:tcPr>
            <w:tcW w:w="24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10:10-10:30</w:t>
            </w:r>
          </w:p>
        </w:tc>
        <w:tc>
          <w:tcPr>
            <w:tcW w:w="2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="0" w:afterAutospacing="0" w:line="400" w:lineRule="exact"/>
              <w:ind w:left="0" w:leftChars="0" w:firstLine="0" w:firstLineChars="0"/>
              <w:contextualSpacing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10:40-11:40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三、考核内容及要求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（一）14267数字音频制作与处理（实践）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内容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4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57150</wp:posOffset>
            </wp:positionV>
            <wp:extent cx="2551430" cy="2060575"/>
            <wp:effectExtent l="0" t="0" r="1270" b="15875"/>
            <wp:wrapTopAndBottom/>
            <wp:docPr id="1" name="图片 1" descr="看古画里先人逍遥踏青、游骑|古画|画家_新浪新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看古画里先人逍遥踏青、游骑|古画|画家_新浪新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仔细观察图片，请根据场景中的环境、视觉元素、视觉风格等，结合想象力设计故事和相应的背景音效，用声音来讲述一个故事。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（2）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①时长要求：30 s左右；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②每段声音素材必须进行淡入淡出设置，无明显转换痕迹；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③最终提交格式：MP3格式，文件大小：100 MB以内,按要求上传；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④不能出现包含台词或旁白的人物语音，需要添加环境声、音效、音乐等声音元素；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⑤各音频素材音量比例适中，声像布局与声音层次合理。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（二）14268数字影视合成（实践）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观看网盘中三个案例并从中选择一个，完成一份After effects合成报告。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百度网盘链接：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https://pan.baidu.com/s/1L04QmOmVd5iEqwf3iiTOCg?pwd=ubep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提取码：ubep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①紧扣所选案例，阐述制作流程，字数200-1000字以内。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②以成功渲染导出为结束，报告内容包括但不限于：素材准备、涉及的软件功能、必要的参数设置、具体操作、渲染设置等。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③流程完整，要点全面，步骤清晰，简明扼要。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④合成报告最终提交pdf格式文档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,按要求上传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（三）13466电脑三维设计（实践）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用C4D制作一段简单的文字标题动画。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①可利用任何动画手段，配合材质、灯光、渲染，制作一段15秒钟的视频，动态丰富且具有视觉美感；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②作品提交一份h.264编码的mp4格式视频，文件总大小不超过200MB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,按要求上传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（四）04507动画场景设计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“全景设计图”室外街景《远古时代——原始人和他的邻居》1则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default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绘制要求：手绘，纸张尺寸不小于A4，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  <w:lang w:val="en-US" w:eastAsia="zh-CN"/>
        </w:rPr>
        <w:t>彩色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u w:val="single"/>
        </w:rPr>
        <w:t>须在纸张顶端写上姓名、准考证号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②绘制一幅时间为远古时代的场景：原始人和他的邻居的家以及周边环境；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③场景绘制要求为“全景设计图”，绘制2个或者3个原始人的房屋即可，加入合适的生活道具；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④选择“卡通夸张风格”或“装饰图案风格”来写实风格表现；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⑤表现出简单的邻居间生活的日常场景；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⑥要求透视准确，有空间感。以线条表现为主，可以加简单调子，不需绘制色彩。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⑦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提交内容：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A.一张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格式最终作品图；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B.一张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格式作品草稿图（过程）；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C.一张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 xml:space="preserve">格式作品线稿图（过程）。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提示：以上图片需提交扫描图或相机、手机拍摄的图片，要求务必完整、清晰、无扭曲。三张图未按要求提交的均视为不及格，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（五）14266数字摄影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以“万里归途”为题，拍摄对象不限，采用照相机拍摄图片组。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①图片组主题明确，内容表述清晰。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②以摄影为基础，谢绝提供电脑创意和改变原始影像的作品（照片仅可作亮度、对比度、色彩饱和度的适度调整，不得作合成、添加、大幅度改变色彩等技术处理）。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Han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③严禁造假、修改或抄袭。所有考试作品如发生侵犯他人著作权、肖像权、名誉权 等行为及由此产生的一切法律纠纷由考生自行承担。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10" w:leftChars="5" w:firstLine="597" w:firstLineChars="199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④考生最终提交5张图片，并按顺序进行编号。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⑤电子版相片要求：图片格式要求.jpg ,其它文件格式请转成本格式提交。图片不得小于600万像素，图片大小要求5M以内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default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（六）14354网站设计与建设（实践）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1.基础知识考核（20%）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内容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kern w:val="2"/>
          <w:sz w:val="30"/>
          <w:szCs w:val="30"/>
          <w:lang w:val="en-US" w:eastAsia="zh-CN" w:bidi="ar-SA"/>
        </w:rPr>
        <w:t xml:space="preserve">请使用Adobe Illustrator软件为母婴品牌“Childcare”设计商品选购界面。 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参考图：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42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49530</wp:posOffset>
            </wp:positionV>
            <wp:extent cx="3444240" cy="1911985"/>
            <wp:effectExtent l="0" t="0" r="3810" b="1206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191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42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290830</wp:posOffset>
            </wp:positionV>
            <wp:extent cx="3117850" cy="1692910"/>
            <wp:effectExtent l="0" t="0" r="6350" b="254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（2）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Hans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Hans"/>
        </w:rPr>
        <w:t>独立设计创意，自行搜集或绘制图片素材；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②版式布局简洁大方，UI设计符合网页用户使用习惯。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③配色和谐美观，字体字号选用得当。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④整体风格统一，符合母婴品牌风格，细节丰富，有一定创意。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⑤需要包含以下信息：品牌名称、商品图片、商品相关信息（名称、品类、重量、产地等）、商品价格。（至少6种不同商品）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⑥提交格式为PDF格式，尺寸为1200*960px，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四、特别说明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contextualSpacing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考生须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按照要求</w:t>
      </w:r>
      <w:r>
        <w:rPr>
          <w:rFonts w:hint="eastAsia" w:ascii="仿宋" w:hAnsi="仿宋" w:eastAsia="仿宋"/>
          <w:sz w:val="30"/>
          <w:szCs w:val="30"/>
        </w:rPr>
        <w:t>独立完成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所有考试作品</w:t>
      </w:r>
      <w:r>
        <w:rPr>
          <w:rFonts w:hint="eastAsia" w:ascii="仿宋" w:hAnsi="仿宋" w:eastAsia="仿宋"/>
          <w:sz w:val="30"/>
          <w:szCs w:val="30"/>
        </w:rPr>
        <w:t>，如发现有相类似作品或完全拷贝他人作品的均视为作弊。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contextualSpacing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2.考生须按照要求在规定时间内提交作品，未按时提交或未按要求提交作品的均视为不及格。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jc w:val="righ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中国传媒大学高等教育自学考试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jc w:val="right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2023年10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07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textAlignment w:val="auto"/>
        <w:rPr>
          <w:rFonts w:hint="default" w:ascii="仿宋" w:hAnsi="仿宋" w:eastAsia="仿宋" w:cs="仿宋"/>
          <w:b w:val="0"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TMyNWY5MDEyYzMwMDMxNWEwMTVmODVmMzU0MTkifQ=="/>
  </w:docVars>
  <w:rsids>
    <w:rsidRoot w:val="26231FCC"/>
    <w:rsid w:val="014F56DF"/>
    <w:rsid w:val="017D7AFA"/>
    <w:rsid w:val="029B521B"/>
    <w:rsid w:val="02A93B2F"/>
    <w:rsid w:val="05426415"/>
    <w:rsid w:val="08D613F6"/>
    <w:rsid w:val="0BF33199"/>
    <w:rsid w:val="0D197094"/>
    <w:rsid w:val="0D92163A"/>
    <w:rsid w:val="109A1C79"/>
    <w:rsid w:val="10B22762"/>
    <w:rsid w:val="112E6273"/>
    <w:rsid w:val="11991FD9"/>
    <w:rsid w:val="14A17A07"/>
    <w:rsid w:val="18AE7C99"/>
    <w:rsid w:val="19A65EC9"/>
    <w:rsid w:val="1AED25B0"/>
    <w:rsid w:val="1DFE0FAE"/>
    <w:rsid w:val="1E6D3818"/>
    <w:rsid w:val="21636F8F"/>
    <w:rsid w:val="222A69E4"/>
    <w:rsid w:val="22617732"/>
    <w:rsid w:val="230F7587"/>
    <w:rsid w:val="254D18F2"/>
    <w:rsid w:val="25E22D30"/>
    <w:rsid w:val="26231FCC"/>
    <w:rsid w:val="263E3AAD"/>
    <w:rsid w:val="26891962"/>
    <w:rsid w:val="269C1E3A"/>
    <w:rsid w:val="2764252F"/>
    <w:rsid w:val="27E645D8"/>
    <w:rsid w:val="29C25353"/>
    <w:rsid w:val="2BB17D59"/>
    <w:rsid w:val="2C87169B"/>
    <w:rsid w:val="2DE7182C"/>
    <w:rsid w:val="2F136D52"/>
    <w:rsid w:val="3166285A"/>
    <w:rsid w:val="324C06D1"/>
    <w:rsid w:val="33FB1B8D"/>
    <w:rsid w:val="34142AF7"/>
    <w:rsid w:val="342F1837"/>
    <w:rsid w:val="34782011"/>
    <w:rsid w:val="36EF629B"/>
    <w:rsid w:val="377A4E9F"/>
    <w:rsid w:val="39710613"/>
    <w:rsid w:val="39F41558"/>
    <w:rsid w:val="3B871851"/>
    <w:rsid w:val="3E860A34"/>
    <w:rsid w:val="41391433"/>
    <w:rsid w:val="42984C92"/>
    <w:rsid w:val="42C25672"/>
    <w:rsid w:val="448160DE"/>
    <w:rsid w:val="487F19E3"/>
    <w:rsid w:val="49522223"/>
    <w:rsid w:val="49AD702E"/>
    <w:rsid w:val="4B8D6483"/>
    <w:rsid w:val="4D373394"/>
    <w:rsid w:val="4E2D22EE"/>
    <w:rsid w:val="4E2D5436"/>
    <w:rsid w:val="4EB1136E"/>
    <w:rsid w:val="51946B6C"/>
    <w:rsid w:val="52377DDC"/>
    <w:rsid w:val="58043ECE"/>
    <w:rsid w:val="581C521C"/>
    <w:rsid w:val="5C451A0C"/>
    <w:rsid w:val="5CDE3260"/>
    <w:rsid w:val="5E2D5523"/>
    <w:rsid w:val="5E6737F7"/>
    <w:rsid w:val="5F1C4FF5"/>
    <w:rsid w:val="624F1172"/>
    <w:rsid w:val="648B3FB8"/>
    <w:rsid w:val="682F6741"/>
    <w:rsid w:val="68D128E1"/>
    <w:rsid w:val="6B3C600C"/>
    <w:rsid w:val="6B5F3F2A"/>
    <w:rsid w:val="6B6A754F"/>
    <w:rsid w:val="6BEA0AF7"/>
    <w:rsid w:val="79BA51AE"/>
    <w:rsid w:val="79F71EF2"/>
    <w:rsid w:val="7AFE6E3A"/>
    <w:rsid w:val="7B5B4BA3"/>
    <w:rsid w:val="7E077002"/>
    <w:rsid w:val="7E3F1C43"/>
    <w:rsid w:val="7E804C1F"/>
    <w:rsid w:val="7F392B36"/>
    <w:rsid w:val="7FBA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100" w:after="100" w:afterAutospacing="1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qFormat/>
    <w:uiPriority w:val="1"/>
    <w:pPr>
      <w:widowControl w:val="0"/>
      <w:spacing w:beforeLines="100" w:afterAutospacing="1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2073</Words>
  <Characters>2438</Characters>
  <Lines>0</Lines>
  <Paragraphs>0</Paragraphs>
  <TotalTime>0</TotalTime>
  <ScaleCrop>false</ScaleCrop>
  <LinksUpToDate>false</LinksUpToDate>
  <CharactersWithSpaces>2448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2022-05-21T07:08:00Z</dcterms:created>
  <dc:creator>HF何芳</dc:creator>
  <cp:lastModifiedBy>HF何芳</cp:lastModifiedBy>
  <dcterms:modified xsi:type="dcterms:W3CDTF">2023-10-11T02:16:31Z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853EF29E366B4F05A65FA7E7C4045042_13</vt:lpwstr>
  </property>
</Properties>
</file>