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535" w:rsidRDefault="00DF67FD">
      <w:pPr>
        <w:spacing w:line="480" w:lineRule="exact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202</w:t>
      </w:r>
      <w:r w:rsidR="003D24A1">
        <w:rPr>
          <w:rFonts w:ascii="方正小标宋简体" w:eastAsia="方正小标宋简体" w:hAnsi="仿宋"/>
          <w:color w:val="000000"/>
          <w:kern w:val="0"/>
          <w:sz w:val="44"/>
          <w:szCs w:val="44"/>
        </w:rPr>
        <w:t>3</w:t>
      </w:r>
      <w:r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年普通专升本《数字电子技术》考试大纲</w:t>
      </w:r>
    </w:p>
    <w:p w:rsidR="00C43535" w:rsidRDefault="00C43535">
      <w:pPr>
        <w:autoSpaceDE w:val="0"/>
        <w:autoSpaceDN w:val="0"/>
        <w:adjustRightInd w:val="0"/>
        <w:spacing w:line="480" w:lineRule="exact"/>
        <w:ind w:firstLineChars="200" w:firstLine="643"/>
        <w:rPr>
          <w:rFonts w:ascii="仿宋" w:eastAsia="仿宋" w:hAnsi="仿宋"/>
          <w:b/>
          <w:color w:val="000000"/>
          <w:sz w:val="32"/>
          <w:szCs w:val="21"/>
        </w:rPr>
      </w:pPr>
    </w:p>
    <w:p w:rsidR="00C43535" w:rsidRDefault="00DF67FD">
      <w:pPr>
        <w:pStyle w:val="a3"/>
        <w:spacing w:line="440" w:lineRule="exact"/>
        <w:ind w:firstLineChars="200" w:firstLine="640"/>
        <w:rPr>
          <w:rFonts w:ascii="仿宋" w:eastAsia="仿宋" w:hAnsi="仿宋" w:hint="default"/>
          <w:color w:val="000000"/>
          <w:sz w:val="32"/>
          <w:szCs w:val="21"/>
        </w:rPr>
      </w:pP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本考试的目的是选拔部分高职高专毕业生</w:t>
      </w:r>
      <w:r>
        <w:rPr>
          <w:rFonts w:ascii="仿宋_GB2312" w:eastAsia="仿宋_GB2312"/>
          <w:sz w:val="32"/>
          <w:szCs w:val="32"/>
        </w:rPr>
        <w:t>升入普通本科高校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继续进行相关专业本科阶段学习，考查考生是否具有</w:t>
      </w:r>
      <w:r>
        <w:rPr>
          <w:rFonts w:ascii="仿宋" w:eastAsia="仿宋" w:hAnsi="仿宋"/>
          <w:color w:val="000000"/>
          <w:kern w:val="0"/>
          <w:sz w:val="32"/>
          <w:szCs w:val="21"/>
        </w:rPr>
        <w:t>运用</w:t>
      </w:r>
      <w:r>
        <w:rPr>
          <w:rFonts w:ascii="仿宋" w:eastAsia="仿宋" w:hAnsi="仿宋" w:cs="仿宋"/>
          <w:sz w:val="32"/>
          <w:szCs w:val="32"/>
        </w:rPr>
        <w:t>数字电子技术基本知识的能力，测试学生对数字电子技术的基本工作原理，基本分析方法和设计方法掌握的程度，同时测试学生分析问题和解决问题的能力。</w:t>
      </w:r>
    </w:p>
    <w:p w:rsidR="00C43535" w:rsidRDefault="00DF67FD" w:rsidP="00CE2993">
      <w:pPr>
        <w:autoSpaceDE w:val="0"/>
        <w:autoSpaceDN w:val="0"/>
        <w:adjustRightInd w:val="0"/>
        <w:spacing w:line="480" w:lineRule="exact"/>
        <w:rPr>
          <w:rFonts w:ascii="黑体" w:eastAsia="黑体" w:hAnsi="黑体"/>
          <w:color w:val="000000"/>
          <w:sz w:val="32"/>
          <w:szCs w:val="21"/>
        </w:rPr>
      </w:pPr>
      <w:r>
        <w:rPr>
          <w:rFonts w:ascii="黑体" w:eastAsia="黑体" w:hAnsi="黑体" w:hint="eastAsia"/>
          <w:color w:val="000000"/>
          <w:sz w:val="32"/>
          <w:szCs w:val="21"/>
        </w:rPr>
        <w:t>一、考试科目名称：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《</w:t>
      </w: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数字电子技术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》</w:t>
      </w:r>
    </w:p>
    <w:p w:rsidR="00C43535" w:rsidRDefault="00DF67FD" w:rsidP="00CE2993">
      <w:pPr>
        <w:autoSpaceDE w:val="0"/>
        <w:autoSpaceDN w:val="0"/>
        <w:adjustRightInd w:val="0"/>
        <w:spacing w:line="480" w:lineRule="exact"/>
        <w:rPr>
          <w:rFonts w:ascii="黑体" w:eastAsia="黑体" w:hAnsi="黑体"/>
          <w:color w:val="000000"/>
          <w:sz w:val="32"/>
          <w:szCs w:val="21"/>
        </w:rPr>
      </w:pPr>
      <w:r>
        <w:rPr>
          <w:rFonts w:ascii="黑体" w:eastAsia="黑体" w:hAnsi="黑体" w:hint="eastAsia"/>
          <w:color w:val="000000"/>
          <w:sz w:val="32"/>
          <w:szCs w:val="21"/>
        </w:rPr>
        <w:t>二、考试方式：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笔试、闭卷</w:t>
      </w:r>
    </w:p>
    <w:p w:rsidR="00C43535" w:rsidRDefault="00DF67FD" w:rsidP="00CE2993">
      <w:pPr>
        <w:autoSpaceDE w:val="0"/>
        <w:autoSpaceDN w:val="0"/>
        <w:adjustRightInd w:val="0"/>
        <w:spacing w:line="480" w:lineRule="exact"/>
        <w:rPr>
          <w:rFonts w:ascii="黑体" w:eastAsia="黑体" w:hAnsi="黑体"/>
          <w:color w:val="000000"/>
          <w:sz w:val="32"/>
          <w:szCs w:val="21"/>
        </w:rPr>
      </w:pPr>
      <w:r>
        <w:rPr>
          <w:rFonts w:ascii="黑体" w:eastAsia="黑体" w:hAnsi="黑体" w:hint="eastAsia"/>
          <w:color w:val="000000"/>
          <w:sz w:val="32"/>
          <w:szCs w:val="21"/>
        </w:rPr>
        <w:t>三、考试时间：</w:t>
      </w: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90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分钟</w:t>
      </w:r>
    </w:p>
    <w:p w:rsidR="00C43535" w:rsidRDefault="00DF67FD" w:rsidP="00CE2993">
      <w:pPr>
        <w:autoSpaceDE w:val="0"/>
        <w:autoSpaceDN w:val="0"/>
        <w:adjustRightInd w:val="0"/>
        <w:spacing w:line="480" w:lineRule="exac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黑体" w:eastAsia="黑体" w:hAnsi="黑体" w:hint="eastAsia"/>
          <w:color w:val="000000"/>
          <w:sz w:val="32"/>
          <w:szCs w:val="21"/>
        </w:rPr>
        <w:t>四、试卷结构：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总分100分</w:t>
      </w:r>
    </w:p>
    <w:p w:rsidR="00C43535" w:rsidRDefault="00DF67FD" w:rsidP="00CE2993">
      <w:pPr>
        <w:autoSpaceDE w:val="0"/>
        <w:autoSpaceDN w:val="0"/>
        <w:adjustRightInd w:val="0"/>
        <w:spacing w:line="480" w:lineRule="exact"/>
        <w:rPr>
          <w:rFonts w:ascii="楷体_GB2312" w:eastAsia="楷体_GB2312" w:hAnsi="仿宋"/>
          <w:b/>
          <w:color w:val="000000"/>
          <w:kern w:val="0"/>
          <w:sz w:val="32"/>
          <w:szCs w:val="21"/>
          <w:lang w:val="zh-CN"/>
        </w:rPr>
      </w:pP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  <w:lang w:val="zh-CN"/>
        </w:rPr>
        <w:t>1.</w:t>
      </w: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</w:rPr>
        <w:t>填空题</w:t>
      </w: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  <w:lang w:val="zh-CN"/>
        </w:rPr>
        <w:t>（共</w:t>
      </w: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</w:rPr>
        <w:t>15</w:t>
      </w: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  <w:lang w:val="zh-CN"/>
        </w:rPr>
        <w:t>分）</w:t>
      </w:r>
    </w:p>
    <w:p w:rsidR="00C43535" w:rsidRDefault="00DF67FD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基本概念和基本运算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（</w:t>
      </w: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每空1分，共15分，其中包括数制、逻辑运算、逻辑代数、基本触发器等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）</w:t>
      </w:r>
    </w:p>
    <w:p w:rsidR="00C43535" w:rsidRDefault="00DF67FD" w:rsidP="00CE2993">
      <w:pPr>
        <w:autoSpaceDE w:val="0"/>
        <w:autoSpaceDN w:val="0"/>
        <w:adjustRightInd w:val="0"/>
        <w:spacing w:line="480" w:lineRule="exact"/>
        <w:rPr>
          <w:rFonts w:ascii="楷体_GB2312" w:eastAsia="楷体_GB2312" w:hAnsi="仿宋"/>
          <w:b/>
          <w:color w:val="000000"/>
          <w:kern w:val="0"/>
          <w:sz w:val="32"/>
          <w:szCs w:val="21"/>
          <w:lang w:val="zh-CN"/>
        </w:rPr>
      </w:pP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  <w:lang w:val="zh-CN"/>
        </w:rPr>
        <w:t>2.</w:t>
      </w: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</w:rPr>
        <w:t>选择题</w:t>
      </w: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  <w:lang w:val="zh-CN"/>
        </w:rPr>
        <w:t>(共</w:t>
      </w: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</w:rPr>
        <w:t>30</w:t>
      </w: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  <w:lang w:val="zh-CN"/>
        </w:rPr>
        <w:t>分)</w:t>
      </w:r>
    </w:p>
    <w:p w:rsidR="00C43535" w:rsidRDefault="006D4C78" w:rsidP="006D4C78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数电的</w:t>
      </w:r>
      <w:r w:rsidR="00DF67FD">
        <w:rPr>
          <w:rFonts w:ascii="仿宋" w:eastAsia="仿宋" w:hAnsi="仿宋" w:hint="eastAsia"/>
          <w:color w:val="000000"/>
          <w:kern w:val="0"/>
          <w:sz w:val="32"/>
          <w:szCs w:val="21"/>
        </w:rPr>
        <w:t>基本概念和</w:t>
      </w: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基本逻辑</w:t>
      </w:r>
      <w:r w:rsidR="00DF67FD">
        <w:rPr>
          <w:rFonts w:ascii="仿宋" w:eastAsia="仿宋" w:hAnsi="仿宋" w:hint="eastAsia"/>
          <w:color w:val="000000"/>
          <w:kern w:val="0"/>
          <w:sz w:val="32"/>
          <w:szCs w:val="21"/>
        </w:rPr>
        <w:t>运算（每题3分，共30分，其中包括数制</w:t>
      </w: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转换</w:t>
      </w:r>
      <w:r w:rsidR="00DF67FD">
        <w:rPr>
          <w:rFonts w:ascii="仿宋" w:eastAsia="仿宋" w:hAnsi="仿宋" w:hint="eastAsia"/>
          <w:color w:val="000000"/>
          <w:kern w:val="0"/>
          <w:sz w:val="32"/>
          <w:szCs w:val="21"/>
        </w:rPr>
        <w:t>、逻辑门、逻辑运算、逻辑代数、基本触发器等）</w:t>
      </w:r>
    </w:p>
    <w:p w:rsidR="00C43535" w:rsidRDefault="00DF67FD" w:rsidP="00CE2993">
      <w:pPr>
        <w:autoSpaceDE w:val="0"/>
        <w:autoSpaceDN w:val="0"/>
        <w:adjustRightInd w:val="0"/>
        <w:spacing w:line="480" w:lineRule="exact"/>
        <w:rPr>
          <w:rFonts w:ascii="楷体_GB2312" w:eastAsia="楷体_GB2312" w:hAnsi="仿宋"/>
          <w:b/>
          <w:color w:val="000000"/>
          <w:kern w:val="0"/>
          <w:sz w:val="32"/>
          <w:szCs w:val="21"/>
          <w:lang w:val="zh-CN"/>
        </w:rPr>
      </w:pP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</w:rPr>
        <w:t>3.逻辑化简</w:t>
      </w: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  <w:lang w:val="zh-CN"/>
        </w:rPr>
        <w:t>(共</w:t>
      </w: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</w:rPr>
        <w:t>15</w:t>
      </w: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  <w:lang w:val="zh-CN"/>
        </w:rPr>
        <w:t>分)</w:t>
      </w:r>
    </w:p>
    <w:p w:rsidR="00C43535" w:rsidRDefault="00DF67FD">
      <w:pPr>
        <w:autoSpaceDE w:val="0"/>
        <w:autoSpaceDN w:val="0"/>
        <w:adjustRightInd w:val="0"/>
        <w:spacing w:line="480" w:lineRule="exact"/>
        <w:ind w:firstLine="642"/>
        <w:rPr>
          <w:rFonts w:ascii="仿宋" w:eastAsia="仿宋" w:hAnsi="仿宋" w:cs="仿宋"/>
          <w:bCs/>
          <w:color w:val="000000"/>
          <w:kern w:val="0"/>
          <w:sz w:val="32"/>
          <w:szCs w:val="21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21"/>
        </w:rPr>
        <w:t>逻辑代数化简（每题5分，共15分）</w:t>
      </w:r>
    </w:p>
    <w:p w:rsidR="00C43535" w:rsidRDefault="00DF67FD" w:rsidP="00CE2993">
      <w:pPr>
        <w:autoSpaceDE w:val="0"/>
        <w:autoSpaceDN w:val="0"/>
        <w:adjustRightInd w:val="0"/>
        <w:spacing w:line="480" w:lineRule="exact"/>
        <w:rPr>
          <w:rFonts w:ascii="楷体" w:eastAsia="楷体" w:hAnsi="楷体" w:cs="楷体"/>
          <w:b/>
          <w:color w:val="000000"/>
          <w:kern w:val="0"/>
          <w:sz w:val="32"/>
          <w:szCs w:val="21"/>
        </w:rPr>
      </w:pPr>
      <w:r>
        <w:rPr>
          <w:rFonts w:ascii="楷体" w:eastAsia="楷体" w:hAnsi="楷体" w:cs="楷体" w:hint="eastAsia"/>
          <w:b/>
          <w:color w:val="000000"/>
          <w:kern w:val="0"/>
          <w:sz w:val="32"/>
          <w:szCs w:val="21"/>
        </w:rPr>
        <w:t>4.逻辑电路分析（共30分）</w:t>
      </w:r>
    </w:p>
    <w:p w:rsidR="00C43535" w:rsidRDefault="00DF67FD" w:rsidP="006D4C78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 w:cs="仿宋"/>
          <w:bCs/>
          <w:color w:val="000000"/>
          <w:kern w:val="0"/>
          <w:sz w:val="32"/>
          <w:szCs w:val="21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21"/>
        </w:rPr>
        <w:t>组合电路和时序电路</w:t>
      </w:r>
      <w:r w:rsidR="006D4C78">
        <w:rPr>
          <w:rFonts w:ascii="仿宋" w:eastAsia="仿宋" w:hAnsi="仿宋" w:cs="仿宋" w:hint="eastAsia"/>
          <w:bCs/>
          <w:color w:val="000000"/>
          <w:kern w:val="0"/>
          <w:sz w:val="32"/>
          <w:szCs w:val="21"/>
        </w:rPr>
        <w:t>分析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21"/>
        </w:rPr>
        <w:t>（每题10分，共30</w:t>
      </w:r>
      <w:r w:rsidR="006D4C78">
        <w:rPr>
          <w:rFonts w:ascii="仿宋" w:eastAsia="仿宋" w:hAnsi="仿宋" w:cs="仿宋" w:hint="eastAsia"/>
          <w:bCs/>
          <w:color w:val="000000"/>
          <w:kern w:val="0"/>
          <w:sz w:val="32"/>
          <w:szCs w:val="21"/>
        </w:rPr>
        <w:t>分，其中包括求逻辑表达式、触发器输出时序图、电路功能分析）</w:t>
      </w:r>
    </w:p>
    <w:p w:rsidR="00C43535" w:rsidRDefault="00DF67FD" w:rsidP="00CE2993">
      <w:pPr>
        <w:autoSpaceDE w:val="0"/>
        <w:autoSpaceDN w:val="0"/>
        <w:adjustRightInd w:val="0"/>
        <w:spacing w:line="480" w:lineRule="exact"/>
        <w:rPr>
          <w:rFonts w:ascii="楷体_GB2312" w:eastAsia="楷体_GB2312" w:hAnsi="仿宋"/>
          <w:bCs/>
          <w:color w:val="000000"/>
          <w:kern w:val="0"/>
          <w:sz w:val="32"/>
          <w:szCs w:val="21"/>
          <w:lang w:val="zh-CN"/>
        </w:rPr>
      </w:pP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</w:rPr>
        <w:t>5.电路设计</w:t>
      </w: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  <w:lang w:val="zh-CN"/>
        </w:rPr>
        <w:t>(共10分）</w:t>
      </w:r>
    </w:p>
    <w:p w:rsidR="00C43535" w:rsidRPr="003D24A1" w:rsidRDefault="006D4C78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组合电路或同步时序电路设计</w:t>
      </w:r>
    </w:p>
    <w:p w:rsidR="00C43535" w:rsidRDefault="00DF67FD" w:rsidP="00CE2993">
      <w:pPr>
        <w:autoSpaceDE w:val="0"/>
        <w:autoSpaceDN w:val="0"/>
        <w:adjustRightInd w:val="0"/>
        <w:spacing w:line="480" w:lineRule="exact"/>
        <w:rPr>
          <w:rFonts w:ascii="黑体" w:eastAsia="黑体" w:hAnsi="黑体"/>
          <w:color w:val="000000"/>
          <w:sz w:val="32"/>
          <w:szCs w:val="21"/>
        </w:rPr>
      </w:pPr>
      <w:r>
        <w:rPr>
          <w:rFonts w:ascii="黑体" w:eastAsia="黑体" w:hAnsi="黑体" w:hint="eastAsia"/>
          <w:color w:val="000000"/>
          <w:sz w:val="32"/>
          <w:szCs w:val="21"/>
        </w:rPr>
        <w:t>五、考试的基本要求</w:t>
      </w:r>
    </w:p>
    <w:p w:rsidR="00C43535" w:rsidRDefault="00DF67FD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b/>
          <w:color w:val="000000"/>
          <w:sz w:val="32"/>
          <w:szCs w:val="21"/>
        </w:rPr>
      </w:pP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高职高专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《</w:t>
      </w: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数字电子技术》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课程教学基本要求</w:t>
      </w: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是注重基础知</w:t>
      </w:r>
      <w:r>
        <w:rPr>
          <w:rFonts w:ascii="仿宋" w:eastAsia="仿宋" w:hAnsi="仿宋" w:hint="eastAsia"/>
          <w:color w:val="000000"/>
          <w:kern w:val="0"/>
          <w:sz w:val="32"/>
          <w:szCs w:val="21"/>
        </w:rPr>
        <w:lastRenderedPageBreak/>
        <w:t>识，重点测试学生对逻辑运算、逻辑门、组合电路、基本触发器等知识点的掌握情况，同时也考核学生分析问题和解决问题的能力。</w:t>
      </w:r>
    </w:p>
    <w:p w:rsidR="00C43535" w:rsidRDefault="00DF67FD" w:rsidP="00CE2993">
      <w:pPr>
        <w:autoSpaceDE w:val="0"/>
        <w:autoSpaceDN w:val="0"/>
        <w:adjustRightInd w:val="0"/>
        <w:spacing w:line="480" w:lineRule="exact"/>
        <w:rPr>
          <w:rFonts w:ascii="黑体" w:eastAsia="黑体" w:hAnsi="黑体"/>
          <w:color w:val="000000"/>
          <w:sz w:val="32"/>
          <w:szCs w:val="21"/>
        </w:rPr>
      </w:pPr>
      <w:r>
        <w:rPr>
          <w:rFonts w:ascii="黑体" w:eastAsia="黑体" w:hAnsi="黑体" w:hint="eastAsia"/>
          <w:color w:val="000000"/>
          <w:sz w:val="32"/>
          <w:szCs w:val="21"/>
        </w:rPr>
        <w:t>六、考试范围</w:t>
      </w:r>
    </w:p>
    <w:p w:rsidR="00C43535" w:rsidRDefault="00DF67FD" w:rsidP="00CE2993">
      <w:pPr>
        <w:autoSpaceDE w:val="0"/>
        <w:autoSpaceDN w:val="0"/>
        <w:adjustRightInd w:val="0"/>
        <w:spacing w:line="480" w:lineRule="exact"/>
        <w:rPr>
          <w:rFonts w:ascii="仿宋" w:eastAsia="仿宋" w:hAnsi="仿宋"/>
          <w:color w:val="000000"/>
          <w:sz w:val="32"/>
          <w:szCs w:val="21"/>
          <w:lang w:val="zh-CN"/>
        </w:rPr>
      </w:pPr>
      <w:r>
        <w:rPr>
          <w:rFonts w:ascii="楷体_GB2312" w:eastAsia="楷体_GB2312" w:hAnsi="仿宋"/>
          <w:b/>
          <w:color w:val="000000"/>
          <w:kern w:val="0"/>
          <w:sz w:val="32"/>
          <w:szCs w:val="21"/>
          <w:lang w:val="zh-CN"/>
        </w:rPr>
        <w:t>1.</w:t>
      </w: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</w:rPr>
        <w:t>数制</w:t>
      </w: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  <w:lang w:val="zh-CN"/>
        </w:rPr>
        <w:t>。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掌握</w:t>
      </w: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十进制、二进制、八进制和十六进制的相互转换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。</w:t>
      </w:r>
    </w:p>
    <w:p w:rsidR="00C43535" w:rsidRDefault="00DF67FD" w:rsidP="00CE2993">
      <w:pPr>
        <w:autoSpaceDE w:val="0"/>
        <w:autoSpaceDN w:val="0"/>
        <w:adjustRightInd w:val="0"/>
        <w:spacing w:line="480" w:lineRule="exac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楷体_GB2312" w:eastAsia="楷体_GB2312" w:hAnsi="仿宋"/>
          <w:b/>
          <w:color w:val="000000"/>
          <w:kern w:val="0"/>
          <w:sz w:val="32"/>
          <w:szCs w:val="21"/>
          <w:lang w:val="zh-CN"/>
        </w:rPr>
        <w:t>2.</w:t>
      </w: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</w:rPr>
        <w:t>逻辑运算</w:t>
      </w: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  <w:lang w:val="zh-CN"/>
        </w:rPr>
        <w:t>。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掌握</w:t>
      </w: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与、或、非、异或逻辑运算，能够应用真值表、逻辑表达式、</w:t>
      </w:r>
      <w:r w:rsidR="006D4C78">
        <w:rPr>
          <w:rFonts w:ascii="仿宋" w:eastAsia="仿宋" w:hAnsi="仿宋" w:hint="eastAsia"/>
          <w:color w:val="000000"/>
          <w:kern w:val="0"/>
          <w:sz w:val="32"/>
          <w:szCs w:val="21"/>
        </w:rPr>
        <w:t>卡诺图、</w:t>
      </w: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逻辑图、波形图表达逻辑关系，掌握逻辑代数的化简，能够运用这些知识分析逻辑问题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。</w:t>
      </w:r>
    </w:p>
    <w:p w:rsidR="00C43535" w:rsidRPr="003D24A1" w:rsidRDefault="00DF67FD" w:rsidP="00CE2993">
      <w:pPr>
        <w:autoSpaceDE w:val="0"/>
        <w:autoSpaceDN w:val="0"/>
        <w:adjustRightInd w:val="0"/>
        <w:spacing w:line="480" w:lineRule="exact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楷体_GB2312" w:eastAsia="楷体_GB2312" w:hAnsi="仿宋"/>
          <w:b/>
          <w:color w:val="000000"/>
          <w:kern w:val="0"/>
          <w:sz w:val="32"/>
          <w:szCs w:val="21"/>
          <w:lang w:val="zh-CN"/>
        </w:rPr>
        <w:t>3.</w:t>
      </w: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</w:rPr>
        <w:t>组合逻辑</w:t>
      </w: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  <w:lang w:val="zh-CN"/>
        </w:rPr>
        <w:t>。</w:t>
      </w:r>
      <w:r w:rsidRPr="003D24A1">
        <w:rPr>
          <w:rFonts w:ascii="仿宋" w:eastAsia="仿宋" w:hAnsi="仿宋" w:hint="eastAsia"/>
          <w:color w:val="000000"/>
          <w:kern w:val="0"/>
          <w:sz w:val="32"/>
          <w:szCs w:val="21"/>
        </w:rPr>
        <w:t>掌握组合电路的功能分析，能够设计功能简单的组合逻辑电路，了解</w:t>
      </w:r>
      <w:r w:rsidR="006D4C78">
        <w:rPr>
          <w:rFonts w:ascii="仿宋" w:eastAsia="仿宋" w:hAnsi="仿宋" w:hint="eastAsia"/>
          <w:color w:val="000000"/>
          <w:kern w:val="0"/>
          <w:sz w:val="32"/>
          <w:szCs w:val="21"/>
        </w:rPr>
        <w:t>多人表决器</w:t>
      </w:r>
      <w:r w:rsidRPr="003D24A1">
        <w:rPr>
          <w:rFonts w:ascii="仿宋" w:eastAsia="仿宋" w:hAnsi="仿宋" w:hint="eastAsia"/>
          <w:color w:val="000000"/>
          <w:kern w:val="0"/>
          <w:sz w:val="32"/>
          <w:szCs w:val="21"/>
        </w:rPr>
        <w:t>、</w:t>
      </w:r>
      <w:r w:rsidR="006D4C78">
        <w:rPr>
          <w:rFonts w:ascii="仿宋" w:eastAsia="仿宋" w:hAnsi="仿宋" w:hint="eastAsia"/>
          <w:color w:val="000000"/>
          <w:kern w:val="0"/>
          <w:sz w:val="32"/>
          <w:szCs w:val="21"/>
        </w:rPr>
        <w:t>译码器、</w:t>
      </w:r>
      <w:r w:rsidRPr="003D24A1">
        <w:rPr>
          <w:rFonts w:ascii="仿宋" w:eastAsia="仿宋" w:hAnsi="仿宋" w:hint="eastAsia"/>
          <w:color w:val="000000"/>
          <w:kern w:val="0"/>
          <w:sz w:val="32"/>
          <w:szCs w:val="21"/>
        </w:rPr>
        <w:t>数据选择器</w:t>
      </w:r>
      <w:r w:rsidR="006D4C78">
        <w:rPr>
          <w:rFonts w:ascii="仿宋" w:eastAsia="仿宋" w:hAnsi="仿宋" w:hint="eastAsia"/>
          <w:color w:val="000000"/>
          <w:kern w:val="0"/>
          <w:sz w:val="32"/>
          <w:szCs w:val="21"/>
        </w:rPr>
        <w:t>的设计方法</w:t>
      </w:r>
      <w:r w:rsidRPr="003D24A1">
        <w:rPr>
          <w:rFonts w:ascii="仿宋" w:eastAsia="仿宋" w:hAnsi="仿宋"/>
          <w:color w:val="000000"/>
          <w:kern w:val="0"/>
          <w:sz w:val="32"/>
          <w:szCs w:val="21"/>
        </w:rPr>
        <w:t>。</w:t>
      </w:r>
    </w:p>
    <w:p w:rsidR="00C43535" w:rsidRDefault="00DF67FD" w:rsidP="00CE2993">
      <w:pPr>
        <w:autoSpaceDE w:val="0"/>
        <w:autoSpaceDN w:val="0"/>
        <w:adjustRightInd w:val="0"/>
        <w:spacing w:line="480" w:lineRule="exac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楷体_GB2312" w:eastAsia="楷体_GB2312" w:hAnsi="仿宋"/>
          <w:b/>
          <w:color w:val="000000"/>
          <w:kern w:val="0"/>
          <w:sz w:val="32"/>
          <w:szCs w:val="21"/>
          <w:lang w:val="zh-CN"/>
        </w:rPr>
        <w:t>4.</w:t>
      </w: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</w:rPr>
        <w:t>触发器</w:t>
      </w: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  <w:lang w:val="zh-CN"/>
        </w:rPr>
        <w:t>。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21"/>
        </w:rPr>
        <w:t>掌握D触发器、JK触发器、</w:t>
      </w:r>
      <w:r w:rsidR="00E33ED5">
        <w:rPr>
          <w:rFonts w:ascii="仿宋" w:eastAsia="仿宋" w:hAnsi="仿宋" w:cs="仿宋" w:hint="eastAsia"/>
          <w:bCs/>
          <w:color w:val="000000"/>
          <w:kern w:val="0"/>
          <w:sz w:val="32"/>
          <w:szCs w:val="21"/>
        </w:rPr>
        <w:t>RS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21"/>
        </w:rPr>
        <w:t>触发器的工作原理、状态方程和状态图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。</w:t>
      </w:r>
    </w:p>
    <w:p w:rsidR="00C43535" w:rsidRDefault="00DF67FD" w:rsidP="00CE2993">
      <w:pPr>
        <w:autoSpaceDE w:val="0"/>
        <w:autoSpaceDN w:val="0"/>
        <w:adjustRightInd w:val="0"/>
        <w:spacing w:line="480" w:lineRule="exact"/>
        <w:rPr>
          <w:rFonts w:ascii="仿宋" w:eastAsia="仿宋" w:hAnsi="仿宋"/>
          <w:color w:val="000000"/>
          <w:sz w:val="32"/>
          <w:szCs w:val="21"/>
          <w:lang w:val="zh-CN"/>
        </w:rPr>
      </w:pPr>
      <w:r>
        <w:rPr>
          <w:rFonts w:ascii="楷体_GB2312" w:eastAsia="楷体_GB2312" w:hAnsi="仿宋"/>
          <w:b/>
          <w:color w:val="000000"/>
          <w:kern w:val="0"/>
          <w:sz w:val="32"/>
          <w:szCs w:val="21"/>
          <w:lang w:val="zh-CN"/>
        </w:rPr>
        <w:t>5.</w:t>
      </w: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</w:rPr>
        <w:t>时序电路</w:t>
      </w:r>
      <w:r>
        <w:rPr>
          <w:rFonts w:ascii="楷体_GB2312" w:eastAsia="楷体_GB2312" w:hAnsi="仿宋" w:hint="eastAsia"/>
          <w:b/>
          <w:color w:val="000000"/>
          <w:kern w:val="0"/>
          <w:sz w:val="32"/>
          <w:szCs w:val="21"/>
          <w:lang w:val="zh-CN"/>
        </w:rPr>
        <w:t>。</w:t>
      </w:r>
      <w:r w:rsidRPr="003D24A1">
        <w:rPr>
          <w:rFonts w:ascii="仿宋" w:eastAsia="仿宋" w:hAnsi="仿宋" w:hint="eastAsia"/>
          <w:color w:val="000000"/>
          <w:kern w:val="0"/>
          <w:sz w:val="32"/>
          <w:szCs w:val="21"/>
        </w:rPr>
        <w:t>掌握简单的时序电路分析，能够分析和设计</w:t>
      </w:r>
      <w:r w:rsidR="00E33ED5">
        <w:rPr>
          <w:rFonts w:ascii="仿宋" w:eastAsia="仿宋" w:hAnsi="仿宋" w:hint="eastAsia"/>
          <w:color w:val="000000"/>
          <w:kern w:val="0"/>
          <w:sz w:val="32"/>
          <w:szCs w:val="21"/>
        </w:rPr>
        <w:t>简单</w:t>
      </w:r>
      <w:r w:rsidRPr="003D24A1">
        <w:rPr>
          <w:rFonts w:ascii="仿宋" w:eastAsia="仿宋" w:hAnsi="仿宋" w:hint="eastAsia"/>
          <w:color w:val="000000"/>
          <w:kern w:val="0"/>
          <w:sz w:val="32"/>
          <w:szCs w:val="21"/>
        </w:rPr>
        <w:t>计数器</w:t>
      </w:r>
      <w:r w:rsidRPr="003D24A1">
        <w:rPr>
          <w:rFonts w:ascii="仿宋" w:eastAsia="仿宋" w:hAnsi="仿宋"/>
          <w:color w:val="000000"/>
          <w:kern w:val="0"/>
          <w:sz w:val="32"/>
          <w:szCs w:val="21"/>
        </w:rPr>
        <w:t>。</w:t>
      </w:r>
    </w:p>
    <w:p w:rsidR="00C43535" w:rsidRDefault="00C43535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</w:p>
    <w:p w:rsidR="00C43535" w:rsidRDefault="00C43535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</w:p>
    <w:p w:rsidR="00C43535" w:rsidRDefault="00C43535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</w:p>
    <w:p w:rsidR="00C43535" w:rsidRDefault="00C43535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</w:p>
    <w:p w:rsidR="00C43535" w:rsidRDefault="00C43535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</w:p>
    <w:p w:rsidR="00C43535" w:rsidRDefault="00C43535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</w:p>
    <w:p w:rsidR="00C43535" w:rsidRDefault="00C43535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</w:p>
    <w:p w:rsidR="00C43535" w:rsidRDefault="00C43535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</w:p>
    <w:p w:rsidR="00C43535" w:rsidRDefault="00C43535">
      <w:pPr>
        <w:spacing w:line="540" w:lineRule="exact"/>
        <w:jc w:val="left"/>
        <w:rPr>
          <w:color w:val="000000"/>
          <w:sz w:val="28"/>
          <w:szCs w:val="28"/>
          <w:u w:val="single"/>
        </w:rPr>
      </w:pPr>
    </w:p>
    <w:sectPr w:rsidR="00C43535" w:rsidSect="005832FD">
      <w:headerReference w:type="even" r:id="rId7"/>
      <w:headerReference w:type="default" r:id="rId8"/>
      <w:footerReference w:type="even" r:id="rId9"/>
      <w:footerReference w:type="default" r:id="rId10"/>
      <w:pgSz w:w="11907" w:h="16839"/>
      <w:pgMar w:top="2098" w:right="1474" w:bottom="1984" w:left="1587" w:header="851" w:footer="1400" w:gutter="0"/>
      <w:cols w:space="720"/>
      <w:docGrid w:type="line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378" w:rsidRDefault="00454378">
      <w:r>
        <w:separator/>
      </w:r>
    </w:p>
  </w:endnote>
  <w:endnote w:type="continuationSeparator" w:id="1">
    <w:p w:rsidR="00454378" w:rsidRDefault="00454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535" w:rsidRDefault="00DF67FD">
    <w:pPr>
      <w:pStyle w:val="a4"/>
      <w:rPr>
        <w:sz w:val="28"/>
      </w:rPr>
    </w:pPr>
    <w:r>
      <w:rPr>
        <w:sz w:val="28"/>
      </w:rPr>
      <w:t xml:space="preserve">— </w:t>
    </w:r>
    <w:r w:rsidR="005832FD">
      <w:rPr>
        <w:sz w:val="28"/>
      </w:rPr>
      <w:fldChar w:fldCharType="begin"/>
    </w:r>
    <w:r>
      <w:rPr>
        <w:sz w:val="28"/>
      </w:rPr>
      <w:instrText xml:space="preserve"> PAGE \* Arabic \* MERGEFORMAT </w:instrText>
    </w:r>
    <w:r w:rsidR="005832FD">
      <w:rPr>
        <w:sz w:val="28"/>
      </w:rPr>
      <w:fldChar w:fldCharType="separate"/>
    </w:r>
    <w:r w:rsidR="00E33ED5">
      <w:rPr>
        <w:noProof/>
        <w:sz w:val="28"/>
      </w:rPr>
      <w:t>2</w:t>
    </w:r>
    <w:r w:rsidR="005832FD">
      <w:rPr>
        <w:sz w:val="28"/>
      </w:rPr>
      <w:fldChar w:fldCharType="end"/>
    </w:r>
    <w:r>
      <w:rPr>
        <w:sz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535" w:rsidRDefault="00DF67FD">
    <w:pPr>
      <w:pStyle w:val="a4"/>
      <w:jc w:val="right"/>
      <w:rPr>
        <w:sz w:val="28"/>
      </w:rPr>
    </w:pPr>
    <w:r>
      <w:rPr>
        <w:sz w:val="28"/>
      </w:rPr>
      <w:t xml:space="preserve">— </w:t>
    </w:r>
    <w:r w:rsidR="005832FD">
      <w:rPr>
        <w:sz w:val="28"/>
      </w:rPr>
      <w:fldChar w:fldCharType="begin"/>
    </w:r>
    <w:r>
      <w:rPr>
        <w:sz w:val="28"/>
      </w:rPr>
      <w:instrText xml:space="preserve"> PAGE \* Arabic \* MERGEFORMAT </w:instrText>
    </w:r>
    <w:r w:rsidR="005832FD">
      <w:rPr>
        <w:sz w:val="28"/>
      </w:rPr>
      <w:fldChar w:fldCharType="separate"/>
    </w:r>
    <w:r w:rsidR="00E33ED5">
      <w:rPr>
        <w:noProof/>
        <w:sz w:val="28"/>
      </w:rPr>
      <w:t>1</w:t>
    </w:r>
    <w:r w:rsidR="005832FD">
      <w:rPr>
        <w:sz w:val="28"/>
      </w:rPr>
      <w:fldChar w:fldCharType="end"/>
    </w:r>
    <w:r>
      <w:rPr>
        <w:sz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378" w:rsidRDefault="00454378">
      <w:r>
        <w:separator/>
      </w:r>
    </w:p>
  </w:footnote>
  <w:footnote w:type="continuationSeparator" w:id="1">
    <w:p w:rsidR="00454378" w:rsidRDefault="004543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535" w:rsidRDefault="00C43535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535" w:rsidRDefault="00C43535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579"/>
  <w:displayHorizontalDrawingGridEvery w:val="2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138E"/>
    <w:rsid w:val="000A68DC"/>
    <w:rsid w:val="000E5329"/>
    <w:rsid w:val="001A5FE2"/>
    <w:rsid w:val="001B652B"/>
    <w:rsid w:val="00210633"/>
    <w:rsid w:val="002627EA"/>
    <w:rsid w:val="00287A5C"/>
    <w:rsid w:val="002D138E"/>
    <w:rsid w:val="002D3FCB"/>
    <w:rsid w:val="00300B82"/>
    <w:rsid w:val="003C39F8"/>
    <w:rsid w:val="003D24A1"/>
    <w:rsid w:val="003D709C"/>
    <w:rsid w:val="00442408"/>
    <w:rsid w:val="00447FAA"/>
    <w:rsid w:val="004507BB"/>
    <w:rsid w:val="00454378"/>
    <w:rsid w:val="00454B8D"/>
    <w:rsid w:val="00462114"/>
    <w:rsid w:val="00486A05"/>
    <w:rsid w:val="005813A8"/>
    <w:rsid w:val="005832FD"/>
    <w:rsid w:val="005943C9"/>
    <w:rsid w:val="005E3F9F"/>
    <w:rsid w:val="006D4C78"/>
    <w:rsid w:val="006E2C43"/>
    <w:rsid w:val="0075759A"/>
    <w:rsid w:val="00795025"/>
    <w:rsid w:val="00860EDE"/>
    <w:rsid w:val="008C247E"/>
    <w:rsid w:val="008C5122"/>
    <w:rsid w:val="008F4433"/>
    <w:rsid w:val="009349DF"/>
    <w:rsid w:val="009453C5"/>
    <w:rsid w:val="00973E35"/>
    <w:rsid w:val="009C3E0D"/>
    <w:rsid w:val="009C632A"/>
    <w:rsid w:val="00A778DD"/>
    <w:rsid w:val="00AC1289"/>
    <w:rsid w:val="00AD4ED1"/>
    <w:rsid w:val="00B70CC5"/>
    <w:rsid w:val="00BA2B12"/>
    <w:rsid w:val="00BA43A7"/>
    <w:rsid w:val="00BC0073"/>
    <w:rsid w:val="00BD32F5"/>
    <w:rsid w:val="00BE62B7"/>
    <w:rsid w:val="00C409E5"/>
    <w:rsid w:val="00C43535"/>
    <w:rsid w:val="00C56876"/>
    <w:rsid w:val="00C83EA5"/>
    <w:rsid w:val="00CB1448"/>
    <w:rsid w:val="00CE2993"/>
    <w:rsid w:val="00D02B15"/>
    <w:rsid w:val="00D1560D"/>
    <w:rsid w:val="00D40EFE"/>
    <w:rsid w:val="00D54C86"/>
    <w:rsid w:val="00D56026"/>
    <w:rsid w:val="00D633CF"/>
    <w:rsid w:val="00DE57A3"/>
    <w:rsid w:val="00DF67FD"/>
    <w:rsid w:val="00E03A30"/>
    <w:rsid w:val="00E33ED5"/>
    <w:rsid w:val="00E518C7"/>
    <w:rsid w:val="00E66C4F"/>
    <w:rsid w:val="00EA2734"/>
    <w:rsid w:val="00F30A6C"/>
    <w:rsid w:val="00F318CA"/>
    <w:rsid w:val="00F5057A"/>
    <w:rsid w:val="00F5721A"/>
    <w:rsid w:val="00FA29EE"/>
    <w:rsid w:val="00FB1D25"/>
    <w:rsid w:val="00FD6B76"/>
    <w:rsid w:val="024A52CF"/>
    <w:rsid w:val="02B43E43"/>
    <w:rsid w:val="031344BE"/>
    <w:rsid w:val="03B36ABC"/>
    <w:rsid w:val="03DB7476"/>
    <w:rsid w:val="04E51685"/>
    <w:rsid w:val="057675EB"/>
    <w:rsid w:val="07900364"/>
    <w:rsid w:val="07D43242"/>
    <w:rsid w:val="092A7841"/>
    <w:rsid w:val="0C3B3CAC"/>
    <w:rsid w:val="0CBB0A86"/>
    <w:rsid w:val="0CDF7EF7"/>
    <w:rsid w:val="0DFC128B"/>
    <w:rsid w:val="0E723260"/>
    <w:rsid w:val="0F2B3F4A"/>
    <w:rsid w:val="10445051"/>
    <w:rsid w:val="10EB0CDB"/>
    <w:rsid w:val="180027B8"/>
    <w:rsid w:val="188D5C8D"/>
    <w:rsid w:val="1A6F4B23"/>
    <w:rsid w:val="1BD14729"/>
    <w:rsid w:val="1D266C4E"/>
    <w:rsid w:val="1DD2718E"/>
    <w:rsid w:val="1E373197"/>
    <w:rsid w:val="1E3A56A0"/>
    <w:rsid w:val="22862C45"/>
    <w:rsid w:val="22872D82"/>
    <w:rsid w:val="235C1B8F"/>
    <w:rsid w:val="24DE4D0F"/>
    <w:rsid w:val="25A747EA"/>
    <w:rsid w:val="25D47712"/>
    <w:rsid w:val="297F79AC"/>
    <w:rsid w:val="2B57030E"/>
    <w:rsid w:val="2CA029D2"/>
    <w:rsid w:val="2D984A6E"/>
    <w:rsid w:val="2DC82EFB"/>
    <w:rsid w:val="2E5D000F"/>
    <w:rsid w:val="2F516E50"/>
    <w:rsid w:val="304B16A4"/>
    <w:rsid w:val="33960C90"/>
    <w:rsid w:val="33E73FCA"/>
    <w:rsid w:val="363C74FB"/>
    <w:rsid w:val="38B07468"/>
    <w:rsid w:val="39EB01EF"/>
    <w:rsid w:val="3B611FD0"/>
    <w:rsid w:val="3DEA7834"/>
    <w:rsid w:val="3EBE1AE7"/>
    <w:rsid w:val="3F902B73"/>
    <w:rsid w:val="3FD43741"/>
    <w:rsid w:val="40A36B96"/>
    <w:rsid w:val="40A43A7A"/>
    <w:rsid w:val="41A110C8"/>
    <w:rsid w:val="42A46972"/>
    <w:rsid w:val="446E223C"/>
    <w:rsid w:val="458849FA"/>
    <w:rsid w:val="469B1D06"/>
    <w:rsid w:val="48592982"/>
    <w:rsid w:val="48DB63EC"/>
    <w:rsid w:val="4BA03D4C"/>
    <w:rsid w:val="4E2F47A4"/>
    <w:rsid w:val="51A8691D"/>
    <w:rsid w:val="5377246C"/>
    <w:rsid w:val="54BF5980"/>
    <w:rsid w:val="5538526F"/>
    <w:rsid w:val="58724202"/>
    <w:rsid w:val="59A13B69"/>
    <w:rsid w:val="5A054834"/>
    <w:rsid w:val="5B7C3882"/>
    <w:rsid w:val="5E10055F"/>
    <w:rsid w:val="5EC82797"/>
    <w:rsid w:val="5EEE174E"/>
    <w:rsid w:val="5FE57111"/>
    <w:rsid w:val="60F721D1"/>
    <w:rsid w:val="6214265B"/>
    <w:rsid w:val="63EC46EE"/>
    <w:rsid w:val="64A46087"/>
    <w:rsid w:val="65327C74"/>
    <w:rsid w:val="65541EDA"/>
    <w:rsid w:val="66250F87"/>
    <w:rsid w:val="68F12525"/>
    <w:rsid w:val="6956055F"/>
    <w:rsid w:val="6D2A6B03"/>
    <w:rsid w:val="6E4D564A"/>
    <w:rsid w:val="6F175189"/>
    <w:rsid w:val="6FCB03C8"/>
    <w:rsid w:val="70AF3212"/>
    <w:rsid w:val="720B547C"/>
    <w:rsid w:val="74906BB5"/>
    <w:rsid w:val="77DF0B95"/>
    <w:rsid w:val="77E0214F"/>
    <w:rsid w:val="78707B3D"/>
    <w:rsid w:val="7A4D4CB7"/>
    <w:rsid w:val="7CC34878"/>
    <w:rsid w:val="7CE60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2F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5832FD"/>
    <w:rPr>
      <w:rFonts w:ascii="宋体" w:hAnsi="Courier New" w:hint="eastAsia"/>
      <w:szCs w:val="20"/>
    </w:rPr>
  </w:style>
  <w:style w:type="paragraph" w:styleId="a4">
    <w:name w:val="footer"/>
    <w:basedOn w:val="a"/>
    <w:link w:val="Char0"/>
    <w:qFormat/>
    <w:rsid w:val="00583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583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5832FD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5832FD"/>
    <w:rPr>
      <w:rFonts w:ascii="Calibri" w:hAnsi="Calibri"/>
      <w:kern w:val="2"/>
      <w:sz w:val="18"/>
      <w:szCs w:val="18"/>
    </w:rPr>
  </w:style>
  <w:style w:type="paragraph" w:customStyle="1" w:styleId="paragraph">
    <w:name w:val="paragraph"/>
    <w:basedOn w:val="a"/>
    <w:qFormat/>
    <w:rsid w:val="005832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纯文本 Char"/>
    <w:basedOn w:val="a0"/>
    <w:link w:val="a3"/>
    <w:qFormat/>
    <w:rsid w:val="005832FD"/>
    <w:rPr>
      <w:rFonts w:ascii="宋体" w:hAnsi="Courier New" w:hint="eastAsia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120</Words>
  <Characters>684</Characters>
  <Application>Microsoft Office Word</Application>
  <DocSecurity>0</DocSecurity>
  <Lines>5</Lines>
  <Paragraphs>1</Paragraphs>
  <ScaleCrop>false</ScaleCrop>
  <Company>Microsoft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zz</cp:lastModifiedBy>
  <cp:revision>8</cp:revision>
  <cp:lastPrinted>2020-06-17T07:28:00Z</cp:lastPrinted>
  <dcterms:created xsi:type="dcterms:W3CDTF">2020-06-18T07:30:00Z</dcterms:created>
  <dcterms:modified xsi:type="dcterms:W3CDTF">2023-03-13T14:39:00Z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