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202</w:t>
      </w:r>
      <w:r>
        <w:rPr>
          <w:rFonts w:hint="eastAsia" w:ascii="黑体" w:hAnsi="黑体" w:eastAsia="黑体"/>
          <w:spacing w:val="-8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pacing w:val="-8"/>
          <w:sz w:val="36"/>
          <w:szCs w:val="36"/>
        </w:rPr>
        <w:t>年</w:t>
      </w:r>
      <w:r>
        <w:rPr>
          <w:rFonts w:hint="eastAsia" w:ascii="黑体" w:hAnsi="黑体" w:eastAsia="黑体"/>
          <w:spacing w:val="-8"/>
          <w:sz w:val="36"/>
          <w:szCs w:val="36"/>
          <w:lang w:val="en-US" w:eastAsia="zh-CN"/>
        </w:rPr>
        <w:t>秋季</w:t>
      </w:r>
      <w:r>
        <w:rPr>
          <w:rFonts w:hint="eastAsia" w:ascii="黑体" w:hAnsi="黑体" w:eastAsia="黑体"/>
          <w:spacing w:val="-8"/>
          <w:sz w:val="36"/>
          <w:szCs w:val="36"/>
        </w:rPr>
        <w:t>学期</w:t>
      </w:r>
      <w:bookmarkStart w:id="0" w:name="_Hlk37076295"/>
      <w:r>
        <w:rPr>
          <w:rFonts w:hint="eastAsia" w:ascii="黑体" w:hAnsi="黑体" w:eastAsia="黑体"/>
          <w:spacing w:val="-8"/>
          <w:sz w:val="36"/>
          <w:szCs w:val="36"/>
        </w:rPr>
        <w:t>省开课程</w:t>
      </w:r>
      <w:bookmarkEnd w:id="0"/>
      <w:r>
        <w:rPr>
          <w:rFonts w:hint="eastAsia" w:ascii="黑体" w:hAnsi="黑体" w:eastAsia="黑体"/>
          <w:spacing w:val="-8"/>
          <w:sz w:val="36"/>
          <w:szCs w:val="36"/>
        </w:rPr>
        <w:t>考核方案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ascii="仿宋" w:hAnsi="仿宋" w:eastAsia="仿宋" w:cstheme="minorBidi"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为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引导学生自主学习，加强对地方电大教师过程的指导和管理，进一步落实教学过程，提升教学质量，根据教学实际情况，本学期将省开课程的考核方式分成省校自建题库、大作业和沿用国开考核方式三类，其中自建题库和大作业的考核形式中加上学生平时成绩，该成绩由学生的课程行为天数、浏览次数、发帖个数决定，需班主任导督促学员上网学习，并告知学员遵守网上学习发帖要求（请在指定区域发帖，发课程相关有效主题帖，勿重复发帖等</w:t>
      </w:r>
      <w:bookmarkStart w:id="1" w:name="_GoBack"/>
      <w:bookmarkEnd w:id="1"/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）。具体考核科目详见附件1、附件2、附件3.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具体考核方案如下：</w:t>
      </w:r>
    </w:p>
    <w:p>
      <w:pPr>
        <w:ind w:firstLine="530" w:firstLineChars="200"/>
        <w:jc w:val="left"/>
        <w:rPr>
          <w:rFonts w:ascii="仿宋" w:hAnsi="仿宋" w:eastAsia="仿宋"/>
          <w:b/>
          <w:spacing w:val="-8"/>
          <w:sz w:val="28"/>
          <w:szCs w:val="28"/>
        </w:rPr>
      </w:pPr>
      <w:r>
        <w:rPr>
          <w:rFonts w:hint="eastAsia" w:ascii="仿宋" w:hAnsi="仿宋" w:eastAsia="仿宋"/>
          <w:b/>
          <w:spacing w:val="-8"/>
          <w:sz w:val="28"/>
          <w:szCs w:val="28"/>
        </w:rPr>
        <w:t>一、</w:t>
      </w:r>
      <w:r>
        <w:rPr>
          <w:rFonts w:hint="eastAsia" w:ascii="仿宋" w:hAnsi="仿宋" w:eastAsia="仿宋"/>
          <w:b/>
          <w:spacing w:val="-8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/>
          <w:b/>
          <w:spacing w:val="-8"/>
          <w:sz w:val="28"/>
          <w:szCs w:val="28"/>
        </w:rPr>
        <w:t>开课程自建题库考核方案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ascii="仿宋" w:hAnsi="仿宋" w:eastAsia="仿宋" w:cstheme="minorBidi"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2022年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秋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季学期拟定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门省开课程考核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方式主要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为形成性考核，无终结性考核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ascii="仿宋" w:hAnsi="仿宋" w:eastAsia="仿宋" w:cstheme="minorBidi"/>
          <w:spacing w:val="-8"/>
          <w:kern w:val="2"/>
          <w:sz w:val="28"/>
          <w:szCs w:val="28"/>
        </w:rPr>
      </w:pPr>
      <w:r>
        <w:rPr>
          <w:rFonts w:ascii="仿宋" w:hAnsi="仿宋" w:eastAsia="仿宋" w:cstheme="minorBidi"/>
          <w:spacing w:val="-8"/>
          <w:kern w:val="2"/>
          <w:sz w:val="28"/>
          <w:szCs w:val="28"/>
        </w:rPr>
        <w:t>（一）</w:t>
      </w:r>
      <w:r>
        <w:rPr>
          <w:rFonts w:ascii="Calibri" w:hAnsi="Calibri" w:eastAsia="仿宋" w:cs="Calibri"/>
          <w:spacing w:val="-8"/>
          <w:kern w:val="2"/>
          <w:sz w:val="28"/>
          <w:szCs w:val="28"/>
        </w:rPr>
        <w:t> </w:t>
      </w:r>
      <w:r>
        <w:rPr>
          <w:rFonts w:ascii="仿宋" w:hAnsi="仿宋" w:eastAsia="仿宋" w:cstheme="minorBidi"/>
          <w:spacing w:val="-8"/>
          <w:kern w:val="2"/>
          <w:sz w:val="28"/>
          <w:szCs w:val="28"/>
        </w:rPr>
        <w:t>考核说明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hint="default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课程总成绩由四次形考和学生学习行为构成，其中四次形考各占总成绩的15%，学生学习行为占总成绩的40%</w:t>
      </w:r>
      <w:r>
        <w:rPr>
          <w:rFonts w:ascii="仿宋" w:hAnsi="仿宋" w:eastAsia="仿宋" w:cstheme="minorBidi"/>
          <w:spacing w:val="-8"/>
          <w:kern w:val="2"/>
          <w:sz w:val="28"/>
          <w:szCs w:val="28"/>
        </w:rPr>
        <w:t>。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具体如下：</w:t>
      </w:r>
    </w:p>
    <w:tbl>
      <w:tblPr>
        <w:tblStyle w:val="5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55"/>
        <w:gridCol w:w="1003"/>
        <w:gridCol w:w="2224"/>
        <w:gridCol w:w="2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项目构成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项目分值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明细指标</w:t>
            </w:r>
          </w:p>
        </w:tc>
        <w:tc>
          <w:tcPr>
            <w:tcW w:w="49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量化考核要求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51" w:hRule="atLeast"/>
        </w:trPr>
        <w:tc>
          <w:tcPr>
            <w:tcW w:w="14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网上学习行为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20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课程行为天数</w:t>
            </w:r>
          </w:p>
        </w:tc>
        <w:tc>
          <w:tcPr>
            <w:tcW w:w="2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≥18天 </w:t>
            </w: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满分20分</w:t>
            </w:r>
          </w:p>
        </w:tc>
        <w:tc>
          <w:tcPr>
            <w:tcW w:w="2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＜18</w:t>
            </w: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一天得一分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浏览次数</w:t>
            </w:r>
          </w:p>
        </w:tc>
        <w:tc>
          <w:tcPr>
            <w:tcW w:w="2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≥60，满分15分</w:t>
            </w:r>
          </w:p>
        </w:tc>
        <w:tc>
          <w:tcPr>
            <w:tcW w:w="2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＜60，得分=统计次数÷4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发帖个数</w:t>
            </w:r>
          </w:p>
        </w:tc>
        <w:tc>
          <w:tcPr>
            <w:tcW w:w="2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≥1，满分5分</w:t>
            </w:r>
          </w:p>
        </w:tc>
        <w:tc>
          <w:tcPr>
            <w:tcW w:w="2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"http://hubei.ouchn.cn/mod/quiz/view.php?id=405066" \o "形考作业一"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t>形考作业一</w:t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5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学生在线完成全客观题作业、系统自动判分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"http://hubei.ouchn.cn/mod/quiz/view.php?id=405067" \o "形考作业二"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t>形考作业二</w:t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5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学生在线完成全客观题作业、系统自动判分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"http://hubei.ouchn.cn/mod/quiz/view.php?id=405068" \o "形考作业三"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t>形考作业三</w:t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5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学生在线完成全客观题作业、系统自动判分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"http://hubei.ouchn.cn/mod/quiz/view.php?id=405069" \o "形考作业四"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t>形考作业四</w:t>
            </w:r>
            <w:r>
              <w:rPr>
                <w:rStyle w:val="7"/>
                <w:rFonts w:hint="eastAsia" w:ascii="仿宋" w:hAnsi="仿宋" w:eastAsia="仿宋" w:cs="仿宋"/>
                <w:color w:val="2C3E5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5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学生在线完成全客观题作业、系统自动判分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合计</w:t>
            </w:r>
          </w:p>
        </w:tc>
        <w:tc>
          <w:tcPr>
            <w:tcW w:w="68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100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264" w:firstLineChars="1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（二）考核时间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形成性考核和学习行为截止时间为2022年12月31日。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264" w:firstLineChars="1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（三）评阅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528" w:firstLineChars="200"/>
        <w:jc w:val="both"/>
        <w:rPr>
          <w:rFonts w:hint="default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无需地市电大老师评阅。</w:t>
      </w:r>
    </w:p>
    <w:p>
      <w:pPr>
        <w:pStyle w:val="4"/>
        <w:widowControl/>
        <w:shd w:val="clear" w:color="auto" w:fill="FFFFFF"/>
        <w:spacing w:beforeAutospacing="0" w:afterAutospacing="0"/>
        <w:ind w:firstLine="530" w:firstLineChars="200"/>
        <w:jc w:val="both"/>
        <w:rPr>
          <w:rFonts w:ascii="仿宋" w:hAnsi="仿宋" w:eastAsia="仿宋" w:cstheme="minorBidi"/>
          <w:b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spacing w:val="-8"/>
          <w:kern w:val="2"/>
          <w:sz w:val="28"/>
          <w:szCs w:val="28"/>
        </w:rPr>
        <w:t>二、省开课程大作业考核方案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ascii="仿宋" w:hAnsi="仿宋" w:eastAsia="仿宋" w:cstheme="minorBidi"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202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年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秋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季学期拟定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145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门省开课程考核方式为大作业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具体考核说明如下：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ascii="仿宋" w:hAnsi="仿宋" w:eastAsia="仿宋" w:cstheme="minorBidi"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（一）</w:t>
      </w:r>
      <w:r>
        <w:rPr>
          <w:rFonts w:ascii="Calibri" w:hAnsi="Calibri" w:eastAsia="仿宋" w:cs="Calibri"/>
          <w:spacing w:val="-8"/>
          <w:kern w:val="2"/>
          <w:sz w:val="28"/>
          <w:szCs w:val="28"/>
        </w:rPr>
        <w:t> 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考核说明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课程总成绩由一次大作业加上学生学习行为构成，一次大作业占总成绩的60%，学生学习行为占总成绩的40%，具体如下：</w:t>
      </w:r>
    </w:p>
    <w:tbl>
      <w:tblPr>
        <w:tblStyle w:val="5"/>
        <w:tblW w:w="85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633"/>
        <w:gridCol w:w="2046"/>
        <w:gridCol w:w="220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项目构成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项目分值</w:t>
            </w:r>
          </w:p>
        </w:tc>
        <w:tc>
          <w:tcPr>
            <w:tcW w:w="2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明细指标</w:t>
            </w:r>
          </w:p>
        </w:tc>
        <w:tc>
          <w:tcPr>
            <w:tcW w:w="4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2"/>
                <w:szCs w:val="22"/>
              </w:rPr>
              <w:t>量化考核要求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网上学习行为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20</w:t>
            </w:r>
          </w:p>
        </w:tc>
        <w:tc>
          <w:tcPr>
            <w:tcW w:w="2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课程行为天数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≥18天 满分20分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＜18天   一天得一分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9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2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浏览次数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≥60 次 满分15分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＜60次，得分=统计次数÷4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5</w:t>
            </w:r>
          </w:p>
        </w:tc>
        <w:tc>
          <w:tcPr>
            <w:tcW w:w="2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发帖个数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≥1 个  满分5分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大作业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60</w:t>
            </w:r>
          </w:p>
        </w:tc>
        <w:tc>
          <w:tcPr>
            <w:tcW w:w="69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学生在线完成作业、由各市州、教学点教师评阅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</w:rPr>
        <w:t>考核</w:t>
      </w: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时间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大作业考核和学习行为截止时间为2022年12月31日。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（三）评阅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leftChars="200" w:firstLine="264" w:firstLineChars="100"/>
        <w:jc w:val="both"/>
        <w:rPr>
          <w:rFonts w:hint="default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线上作业由各教学点组织教师评阅。</w:t>
      </w:r>
    </w:p>
    <w:p>
      <w:pPr>
        <w:pStyle w:val="4"/>
        <w:widowControl/>
        <w:shd w:val="clear" w:color="auto" w:fill="FFFFFF"/>
        <w:spacing w:beforeAutospacing="0" w:afterAutospacing="0"/>
        <w:ind w:firstLine="530" w:firstLineChars="200"/>
        <w:jc w:val="both"/>
        <w:rPr>
          <w:rFonts w:ascii="仿宋" w:hAnsi="仿宋" w:eastAsia="仿宋" w:cstheme="minorBidi"/>
          <w:b/>
          <w:spacing w:val="-8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spacing w:val="-8"/>
          <w:kern w:val="2"/>
          <w:sz w:val="28"/>
          <w:szCs w:val="28"/>
        </w:rPr>
        <w:t>三、省开课程沿用国开考核方案</w:t>
      </w:r>
    </w:p>
    <w:p>
      <w:pPr>
        <w:pStyle w:val="4"/>
        <w:widowControl/>
        <w:shd w:val="clear" w:color="auto" w:fill="FFFFFF"/>
        <w:spacing w:beforeAutospacing="0" w:afterAutospacing="0"/>
        <w:ind w:firstLine="528" w:firstLineChars="200"/>
        <w:jc w:val="both"/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pacing w:val="-8"/>
          <w:kern w:val="2"/>
          <w:sz w:val="28"/>
          <w:szCs w:val="28"/>
          <w:lang w:val="en-US" w:eastAsia="zh-CN"/>
        </w:rPr>
        <w:t>具体考核情况请参考学习平台课程主页国开的考核说明。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DYzMTgyZjIzZTlkZDI1YWViMmQzODhiMDY5OTIifQ=="/>
  </w:docVars>
  <w:rsids>
    <w:rsidRoot w:val="008B0134"/>
    <w:rsid w:val="000010B6"/>
    <w:rsid w:val="000012BB"/>
    <w:rsid w:val="00002B5B"/>
    <w:rsid w:val="0003281D"/>
    <w:rsid w:val="0003376E"/>
    <w:rsid w:val="000514CC"/>
    <w:rsid w:val="000557FA"/>
    <w:rsid w:val="00072105"/>
    <w:rsid w:val="000825F5"/>
    <w:rsid w:val="00091883"/>
    <w:rsid w:val="00093050"/>
    <w:rsid w:val="000A626B"/>
    <w:rsid w:val="000D5F77"/>
    <w:rsid w:val="000F3F6B"/>
    <w:rsid w:val="000F49D5"/>
    <w:rsid w:val="00107262"/>
    <w:rsid w:val="00122D18"/>
    <w:rsid w:val="00130A5D"/>
    <w:rsid w:val="00131999"/>
    <w:rsid w:val="001425EE"/>
    <w:rsid w:val="00142EBB"/>
    <w:rsid w:val="00155C58"/>
    <w:rsid w:val="00166314"/>
    <w:rsid w:val="00166FC3"/>
    <w:rsid w:val="00176400"/>
    <w:rsid w:val="0017649E"/>
    <w:rsid w:val="00177810"/>
    <w:rsid w:val="001A58A6"/>
    <w:rsid w:val="001D282F"/>
    <w:rsid w:val="001E5A4D"/>
    <w:rsid w:val="001F2011"/>
    <w:rsid w:val="00211F5F"/>
    <w:rsid w:val="00217EA1"/>
    <w:rsid w:val="002209EF"/>
    <w:rsid w:val="0022777B"/>
    <w:rsid w:val="00232A9A"/>
    <w:rsid w:val="00235F5F"/>
    <w:rsid w:val="002402D2"/>
    <w:rsid w:val="00241EE8"/>
    <w:rsid w:val="002428EF"/>
    <w:rsid w:val="002454F8"/>
    <w:rsid w:val="002470C4"/>
    <w:rsid w:val="00275EF0"/>
    <w:rsid w:val="002806EE"/>
    <w:rsid w:val="00281409"/>
    <w:rsid w:val="00295396"/>
    <w:rsid w:val="002A176C"/>
    <w:rsid w:val="002C3A50"/>
    <w:rsid w:val="002D396C"/>
    <w:rsid w:val="002E5F45"/>
    <w:rsid w:val="002E725E"/>
    <w:rsid w:val="002F06A2"/>
    <w:rsid w:val="00301DB5"/>
    <w:rsid w:val="00317095"/>
    <w:rsid w:val="00381990"/>
    <w:rsid w:val="003902B3"/>
    <w:rsid w:val="00394E66"/>
    <w:rsid w:val="00395297"/>
    <w:rsid w:val="003A0BCA"/>
    <w:rsid w:val="003B03F8"/>
    <w:rsid w:val="003C11CB"/>
    <w:rsid w:val="003C3AC0"/>
    <w:rsid w:val="003D1DA2"/>
    <w:rsid w:val="003D20ED"/>
    <w:rsid w:val="003E2FB1"/>
    <w:rsid w:val="004264A2"/>
    <w:rsid w:val="004326AA"/>
    <w:rsid w:val="004773A6"/>
    <w:rsid w:val="004A5685"/>
    <w:rsid w:val="004B5282"/>
    <w:rsid w:val="004C4EAF"/>
    <w:rsid w:val="004C68F4"/>
    <w:rsid w:val="004E6FE9"/>
    <w:rsid w:val="004E7314"/>
    <w:rsid w:val="004F1D60"/>
    <w:rsid w:val="004F6E40"/>
    <w:rsid w:val="005000AD"/>
    <w:rsid w:val="00501533"/>
    <w:rsid w:val="00503AF1"/>
    <w:rsid w:val="00520F14"/>
    <w:rsid w:val="00523402"/>
    <w:rsid w:val="00525AB5"/>
    <w:rsid w:val="00531900"/>
    <w:rsid w:val="00533BAF"/>
    <w:rsid w:val="00536AD8"/>
    <w:rsid w:val="005450C1"/>
    <w:rsid w:val="00552791"/>
    <w:rsid w:val="00570E34"/>
    <w:rsid w:val="005A4523"/>
    <w:rsid w:val="005B4936"/>
    <w:rsid w:val="005C28B5"/>
    <w:rsid w:val="005C3980"/>
    <w:rsid w:val="005E7BBD"/>
    <w:rsid w:val="005E7BCC"/>
    <w:rsid w:val="00600E03"/>
    <w:rsid w:val="006050B2"/>
    <w:rsid w:val="00610EE1"/>
    <w:rsid w:val="00620DCD"/>
    <w:rsid w:val="00631097"/>
    <w:rsid w:val="00636F1A"/>
    <w:rsid w:val="00644F43"/>
    <w:rsid w:val="0064751D"/>
    <w:rsid w:val="00662958"/>
    <w:rsid w:val="00663F31"/>
    <w:rsid w:val="006756B5"/>
    <w:rsid w:val="006E3A43"/>
    <w:rsid w:val="007056E8"/>
    <w:rsid w:val="007276E3"/>
    <w:rsid w:val="007537B6"/>
    <w:rsid w:val="00760683"/>
    <w:rsid w:val="007621F8"/>
    <w:rsid w:val="00774330"/>
    <w:rsid w:val="007872B2"/>
    <w:rsid w:val="0079543F"/>
    <w:rsid w:val="00795790"/>
    <w:rsid w:val="00796E19"/>
    <w:rsid w:val="007A0C14"/>
    <w:rsid w:val="007A35AA"/>
    <w:rsid w:val="007A704C"/>
    <w:rsid w:val="007B5C41"/>
    <w:rsid w:val="007C6368"/>
    <w:rsid w:val="007D33E7"/>
    <w:rsid w:val="007D600A"/>
    <w:rsid w:val="007E2F94"/>
    <w:rsid w:val="007E4FC8"/>
    <w:rsid w:val="007E7F5F"/>
    <w:rsid w:val="007F7DF8"/>
    <w:rsid w:val="0080117A"/>
    <w:rsid w:val="00801996"/>
    <w:rsid w:val="008028BF"/>
    <w:rsid w:val="008275FD"/>
    <w:rsid w:val="00827AA3"/>
    <w:rsid w:val="00831EC8"/>
    <w:rsid w:val="00834EEE"/>
    <w:rsid w:val="00893B29"/>
    <w:rsid w:val="008B0134"/>
    <w:rsid w:val="008C745C"/>
    <w:rsid w:val="008D3163"/>
    <w:rsid w:val="008D5EE7"/>
    <w:rsid w:val="008D6B36"/>
    <w:rsid w:val="008F3123"/>
    <w:rsid w:val="008F5A96"/>
    <w:rsid w:val="00902925"/>
    <w:rsid w:val="00913C1A"/>
    <w:rsid w:val="00914449"/>
    <w:rsid w:val="00934492"/>
    <w:rsid w:val="009503E2"/>
    <w:rsid w:val="00954052"/>
    <w:rsid w:val="009642E2"/>
    <w:rsid w:val="00977C87"/>
    <w:rsid w:val="00981347"/>
    <w:rsid w:val="009858D7"/>
    <w:rsid w:val="00986BEA"/>
    <w:rsid w:val="00993D82"/>
    <w:rsid w:val="009B32EA"/>
    <w:rsid w:val="009E0010"/>
    <w:rsid w:val="009E4C6C"/>
    <w:rsid w:val="009E4EBA"/>
    <w:rsid w:val="009F0435"/>
    <w:rsid w:val="009F375C"/>
    <w:rsid w:val="00A06F18"/>
    <w:rsid w:val="00A10715"/>
    <w:rsid w:val="00A10D03"/>
    <w:rsid w:val="00A16725"/>
    <w:rsid w:val="00A17BC6"/>
    <w:rsid w:val="00A23CFF"/>
    <w:rsid w:val="00A30BB0"/>
    <w:rsid w:val="00A4428A"/>
    <w:rsid w:val="00A556E4"/>
    <w:rsid w:val="00A707C3"/>
    <w:rsid w:val="00A7327F"/>
    <w:rsid w:val="00A774CA"/>
    <w:rsid w:val="00A806EF"/>
    <w:rsid w:val="00A8199B"/>
    <w:rsid w:val="00A87201"/>
    <w:rsid w:val="00A87B6A"/>
    <w:rsid w:val="00AA3BAC"/>
    <w:rsid w:val="00AC3CDF"/>
    <w:rsid w:val="00AC745B"/>
    <w:rsid w:val="00AD3EA0"/>
    <w:rsid w:val="00AE032B"/>
    <w:rsid w:val="00AE3E3F"/>
    <w:rsid w:val="00AF404D"/>
    <w:rsid w:val="00B05DCC"/>
    <w:rsid w:val="00B24330"/>
    <w:rsid w:val="00B31F6E"/>
    <w:rsid w:val="00B40082"/>
    <w:rsid w:val="00B40981"/>
    <w:rsid w:val="00B5526C"/>
    <w:rsid w:val="00B70E74"/>
    <w:rsid w:val="00B81EBA"/>
    <w:rsid w:val="00B940EA"/>
    <w:rsid w:val="00BA312F"/>
    <w:rsid w:val="00BA3EB1"/>
    <w:rsid w:val="00BA6B88"/>
    <w:rsid w:val="00BA6D25"/>
    <w:rsid w:val="00BA7DAE"/>
    <w:rsid w:val="00BC54E0"/>
    <w:rsid w:val="00BD0227"/>
    <w:rsid w:val="00BD22FD"/>
    <w:rsid w:val="00BD264C"/>
    <w:rsid w:val="00BE1C3F"/>
    <w:rsid w:val="00BF0463"/>
    <w:rsid w:val="00BF1512"/>
    <w:rsid w:val="00BF6149"/>
    <w:rsid w:val="00C04392"/>
    <w:rsid w:val="00C0588C"/>
    <w:rsid w:val="00C060DC"/>
    <w:rsid w:val="00C129A5"/>
    <w:rsid w:val="00C20966"/>
    <w:rsid w:val="00C22658"/>
    <w:rsid w:val="00C26EED"/>
    <w:rsid w:val="00C271CA"/>
    <w:rsid w:val="00C36044"/>
    <w:rsid w:val="00C4041D"/>
    <w:rsid w:val="00C41760"/>
    <w:rsid w:val="00C47458"/>
    <w:rsid w:val="00C60F50"/>
    <w:rsid w:val="00C731ED"/>
    <w:rsid w:val="00C876D2"/>
    <w:rsid w:val="00C970BA"/>
    <w:rsid w:val="00CA79BF"/>
    <w:rsid w:val="00CB2186"/>
    <w:rsid w:val="00CB2236"/>
    <w:rsid w:val="00CB742B"/>
    <w:rsid w:val="00CD2182"/>
    <w:rsid w:val="00CD4096"/>
    <w:rsid w:val="00CE31B3"/>
    <w:rsid w:val="00D12269"/>
    <w:rsid w:val="00D13B02"/>
    <w:rsid w:val="00D1646A"/>
    <w:rsid w:val="00D37E77"/>
    <w:rsid w:val="00D40AEF"/>
    <w:rsid w:val="00D43C5B"/>
    <w:rsid w:val="00D45044"/>
    <w:rsid w:val="00D7087B"/>
    <w:rsid w:val="00D737EE"/>
    <w:rsid w:val="00D74DAA"/>
    <w:rsid w:val="00D8070D"/>
    <w:rsid w:val="00D94D6C"/>
    <w:rsid w:val="00DA5649"/>
    <w:rsid w:val="00DB1C84"/>
    <w:rsid w:val="00DC1D18"/>
    <w:rsid w:val="00DC43DF"/>
    <w:rsid w:val="00DC50F0"/>
    <w:rsid w:val="00DC7E4D"/>
    <w:rsid w:val="00DC7E8D"/>
    <w:rsid w:val="00DD64AC"/>
    <w:rsid w:val="00DF6515"/>
    <w:rsid w:val="00DF6E0D"/>
    <w:rsid w:val="00E06B15"/>
    <w:rsid w:val="00E13A68"/>
    <w:rsid w:val="00E3005A"/>
    <w:rsid w:val="00E3012F"/>
    <w:rsid w:val="00E35481"/>
    <w:rsid w:val="00E3582E"/>
    <w:rsid w:val="00E5765D"/>
    <w:rsid w:val="00E57F7C"/>
    <w:rsid w:val="00E669B5"/>
    <w:rsid w:val="00E80BF9"/>
    <w:rsid w:val="00E87163"/>
    <w:rsid w:val="00E92AFF"/>
    <w:rsid w:val="00EB0891"/>
    <w:rsid w:val="00ED47E1"/>
    <w:rsid w:val="00ED5B3B"/>
    <w:rsid w:val="00EE26FA"/>
    <w:rsid w:val="00EE6E73"/>
    <w:rsid w:val="00EF09D5"/>
    <w:rsid w:val="00F054FC"/>
    <w:rsid w:val="00F33F9F"/>
    <w:rsid w:val="00F40A6F"/>
    <w:rsid w:val="00F55DA7"/>
    <w:rsid w:val="00F61133"/>
    <w:rsid w:val="00F73FAD"/>
    <w:rsid w:val="00F750B2"/>
    <w:rsid w:val="00F77221"/>
    <w:rsid w:val="00F80A14"/>
    <w:rsid w:val="00F916F8"/>
    <w:rsid w:val="00F96DE6"/>
    <w:rsid w:val="00FA3690"/>
    <w:rsid w:val="00FA4168"/>
    <w:rsid w:val="00FB12F5"/>
    <w:rsid w:val="00FB21A7"/>
    <w:rsid w:val="00FB3462"/>
    <w:rsid w:val="00FF7BA0"/>
    <w:rsid w:val="0B6D2C62"/>
    <w:rsid w:val="168D3A3C"/>
    <w:rsid w:val="30946175"/>
    <w:rsid w:val="31423D75"/>
    <w:rsid w:val="38FB7193"/>
    <w:rsid w:val="45DB35CC"/>
    <w:rsid w:val="49CB0DA7"/>
    <w:rsid w:val="4A67456A"/>
    <w:rsid w:val="5BFD56DD"/>
    <w:rsid w:val="68CD569E"/>
    <w:rsid w:val="7059267D"/>
    <w:rsid w:val="73B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1213</Words>
  <Characters>1297</Characters>
  <Lines>17</Lines>
  <Paragraphs>4</Paragraphs>
  <TotalTime>7</TotalTime>
  <ScaleCrop>false</ScaleCrop>
  <LinksUpToDate>false</LinksUpToDate>
  <CharactersWithSpaces>1357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2021-11-18T07:14:00Z</dcterms:created>
  <dc:creator>HP</dc:creator>
  <cp:lastModifiedBy>shane</cp:lastModifiedBy>
  <cp:lastPrinted>2022-10-31T02:34:00Z</cp:lastPrinted>
  <dcterms:modified xsi:type="dcterms:W3CDTF">2022-11-02T06:16:06Z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5680BE5DBFCE4E36B0F3F8E7BE8D10F5</vt:lpwstr>
  </property>
</Properties>
</file>