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2" w:beforeAutospacing="0" w:after="302" w:afterAutospacing="0" w:line="450" w:lineRule="atLeast"/>
        <w:ind w:left="0" w:right="0"/>
        <w:jc w:val="both"/>
        <w:rPr>
          <w:rFonts w:ascii="Helvetica" w:hAnsi="Helvetica" w:eastAsia="Helvetica" w:cs="Helvetica"/>
          <w:color w:val="000000"/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四川省2022年成人高校招生专业目录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center"/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二、理工农医类（高中起点）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(二)高中起点升本科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(1)普通高校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057 成都理工大学(10616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校址：成都市成华区二仙桥东三路1号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057523    工商管理      业余五年   2220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057524    会计学       业余五年   2220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067 电子科技大学(10614 部属)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校址：成都市成华区一环路东一段240号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067515    计算机科学与技术    函授五年   2340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备注:电子科技大学自贡函授站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067516    软件工程      函授五年   2340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备注:电子科技大学自贡函授站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067517    通信工程      函授五年   2340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备注:电子科技大学自贡函授站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248 西南财经大学(10651 部属)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校址：四川省成都市青羊区光华村街55号西南财经大学励志楼107室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248511    保险学       函授五年  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248512    财务管理      函授五年  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248513    工商管理      函授五年  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248514    会计学       函授五年   2600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备注:西南财经大学成人教育学院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300 四川师范大学(10636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校址：成都市锦江区静安路5号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300537    小学教育      函授五年   1850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备注:四川师范大学校本部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302 四川农业大学(10626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校址：四川省雅安市雨城区新康路46号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302545    财务管理      函授五年  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302546    动物医学      函授五年  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302547    法学        函授五年  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302548    工商管理      函授五年  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302549    计算机科学与技术    函授五年  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302550    农学        函授五年  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302551    土木工程      函授五年   2200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备注:四川农业大学远程与继续教育学院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307 四川轻化工大学(10622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校址：四川省自贡市自流井区汇兴路519号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307151    化学工程与工艺    函授五年   2050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备注:四川轻化工大学继续教育学院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307152    化学工程与工艺    函授五年   2050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备注:四川轻化工大学成人高等教育四川理工技师学院教学点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330 乐山师范学院(10649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校址：四川省乐山市市中区滨河路778号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330553    学前教育      业余五年   1850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17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9"/>
          <w:szCs w:val="29"/>
          <w:shd w:val="clear" w:fill="FFFFFF"/>
        </w:rPr>
        <w:t>961 吉利学院(12802 省属)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校址：成都市东部新区成简大道123号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专业代号 专业名称    学习形式及学制 收费标准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961511    电子信息工程     业余五年   1800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961512    机器人工程      业余五年   1900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54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961513    汽车服务工程     业余五年   1900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EBF9FF"/>
        <w:spacing w:before="150" w:before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备注:直属与社会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IxMDRjMThhN2MwOGQ5ZjZhZGRhZWMxZWNhZTcifQ=="/>
  </w:docVars>
  <w:rsids>
    <w:rsidRoot w:val="7C3A3273"/>
    <w:rsid w:val="7C3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2022-09-06T11:12:00Z</dcterms:created>
  <dc:creator>洲冲</dc:creator>
  <cp:lastModifiedBy>洲冲</cp:lastModifiedBy>
  <dcterms:modified xsi:type="dcterms:W3CDTF">2022-09-06T11:13:01Z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6321CA4F65014ED4812A08AF6E429BC9</vt:lpwstr>
  </property>
</Properties>
</file>