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0"/>
        <w:jc w:val="both"/>
        <w:rPr>
          <w:rFonts w:ascii="仿宋" w:hAnsi="仿宋" w:eastAsia="仿宋" w:cs="仿宋"/>
          <w:i w:val="0"/>
          <w:iCs w:val="0"/>
          <w:caps w:val="0"/>
          <w:color w:val="333333"/>
          <w:spacing w:val="0"/>
          <w:sz w:val="31"/>
          <w:szCs w:val="31"/>
        </w:rPr>
      </w:pPr>
      <w:r>
        <w:rPr>
          <w:rStyle w:val="5"/>
          <w:rFonts w:hint="eastAsia" w:ascii="仿宋" w:hAnsi="仿宋" w:eastAsia="仿宋" w:cs="仿宋"/>
          <w:i w:val="0"/>
          <w:iCs w:val="0"/>
          <w:caps w:val="0"/>
          <w:color w:val="333333"/>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center"/>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网上报名须知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1.</w:t>
      </w:r>
      <w:r>
        <w:rPr>
          <w:rStyle w:val="5"/>
          <w:rFonts w:hint="eastAsia" w:ascii="仿宋" w:hAnsi="仿宋" w:eastAsia="仿宋" w:cs="仿宋"/>
          <w:i w:val="0"/>
          <w:iCs w:val="0"/>
          <w:caps w:val="0"/>
          <w:color w:val="FF0000"/>
          <w:spacing w:val="0"/>
          <w:sz w:val="31"/>
          <w:szCs w:val="31"/>
          <w:bdr w:val="none" w:color="auto" w:sz="0" w:space="0"/>
          <w:shd w:val="clear" w:fill="FFFFFF"/>
        </w:rPr>
        <w:t>我省网上报名时间为9月1日8:00至9月9日17:30(双休日照常进行)。</w:t>
      </w:r>
      <w:r>
        <w:rPr>
          <w:rFonts w:hint="eastAsia" w:ascii="仿宋" w:hAnsi="仿宋" w:eastAsia="仿宋" w:cs="仿宋"/>
          <w:i w:val="0"/>
          <w:iCs w:val="0"/>
          <w:caps w:val="0"/>
          <w:color w:val="333333"/>
          <w:spacing w:val="0"/>
          <w:sz w:val="31"/>
          <w:szCs w:val="31"/>
          <w:bdr w:val="none" w:color="auto" w:sz="0" w:space="0"/>
          <w:shd w:val="clear" w:fill="FFFFFF"/>
        </w:rPr>
        <w:t>报名时间截止，网上报名系统将自行关闭,逾期不再受理。凡参加成人高考(含免试入学)的考生均须办理报名手续。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Style w:val="5"/>
          <w:rFonts w:ascii="楷体" w:hAnsi="楷体" w:eastAsia="楷体" w:cs="楷体"/>
          <w:i w:val="0"/>
          <w:iCs w:val="0"/>
          <w:caps w:val="0"/>
          <w:color w:val="333333"/>
          <w:spacing w:val="0"/>
          <w:sz w:val="31"/>
          <w:szCs w:val="31"/>
          <w:bdr w:val="none" w:color="auto" w:sz="0" w:space="0"/>
          <w:shd w:val="clear" w:fill="FFFFFF"/>
        </w:rPr>
        <w:t>2.本省户籍考生一般应在户口或工作地所在市县报考。</w:t>
      </w:r>
      <w:r>
        <w:rPr>
          <w:rFonts w:hint="eastAsia" w:ascii="仿宋" w:hAnsi="仿宋" w:eastAsia="仿宋" w:cs="仿宋"/>
          <w:i w:val="0"/>
          <w:iCs w:val="0"/>
          <w:caps w:val="0"/>
          <w:color w:val="333333"/>
          <w:spacing w:val="0"/>
          <w:sz w:val="31"/>
          <w:szCs w:val="31"/>
          <w:bdr w:val="none" w:color="auto" w:sz="0" w:space="0"/>
          <w:shd w:val="clear" w:fill="FFFFFF"/>
        </w:rPr>
        <w:t>确需在我省报考的非本省户籍考生应在工作地或居住地所在市县报考。</w:t>
      </w:r>
      <w:r>
        <w:rPr>
          <w:rFonts w:hint="eastAsia" w:ascii="仿宋" w:hAnsi="仿宋" w:eastAsia="仿宋" w:cs="仿宋"/>
          <w:i w:val="0"/>
          <w:iCs w:val="0"/>
          <w:caps w:val="0"/>
          <w:color w:val="FF0000"/>
          <w:spacing w:val="0"/>
          <w:sz w:val="31"/>
          <w:szCs w:val="31"/>
          <w:bdr w:val="none" w:color="auto" w:sz="0" w:space="0"/>
          <w:shd w:val="clear" w:fill="FFFFFF"/>
        </w:rPr>
        <w:t>同一考生不得同时在两个(或以上)不同的报名点(函省内外)报名，违者取消本次报名资格。</w:t>
      </w:r>
      <w:r>
        <w:rPr>
          <w:rFonts w:hint="eastAsia" w:ascii="仿宋" w:hAnsi="仿宋" w:eastAsia="仿宋" w:cs="仿宋"/>
          <w:i w:val="0"/>
          <w:iCs w:val="0"/>
          <w:caps w:val="0"/>
          <w:color w:val="333333"/>
          <w:spacing w:val="0"/>
          <w:sz w:val="31"/>
          <w:szCs w:val="31"/>
          <w:bdr w:val="none" w:color="auto" w:sz="0" w:space="0"/>
          <w:shd w:val="clear" w:fill="FFFFFF"/>
        </w:rPr>
        <w:t>严禁任何单位或个人代理考生报名。任何机构和个人不得组织考生跨省参加成人高考报名考试。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Style w:val="5"/>
          <w:rFonts w:hint="eastAsia" w:ascii="楷体" w:hAnsi="楷体" w:eastAsia="楷体" w:cs="楷体"/>
          <w:i w:val="0"/>
          <w:iCs w:val="0"/>
          <w:caps w:val="0"/>
          <w:color w:val="333333"/>
          <w:spacing w:val="0"/>
          <w:sz w:val="31"/>
          <w:szCs w:val="31"/>
          <w:bdr w:val="none" w:color="auto" w:sz="0" w:space="0"/>
          <w:shd w:val="clear" w:fill="FFFFFF"/>
        </w:rPr>
        <w:t>3.报名程序和要求: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(1)考生登录报名系统(网址:</w:t>
      </w:r>
      <w:r>
        <w:rPr>
          <w:rFonts w:hint="eastAsia" w:ascii="仿宋" w:hAnsi="仿宋" w:eastAsia="仿宋" w:cs="仿宋"/>
          <w:i w:val="0"/>
          <w:iCs w:val="0"/>
          <w:caps w:val="0"/>
          <w:color w:val="000000"/>
          <w:spacing w:val="0"/>
          <w:sz w:val="31"/>
          <w:szCs w:val="31"/>
          <w:u w:val="none"/>
          <w:bdr w:val="none" w:color="auto" w:sz="0" w:space="0"/>
          <w:shd w:val="clear" w:fill="FFFFFF"/>
        </w:rPr>
        <w:fldChar w:fldCharType="begin"/>
      </w:r>
      <w:r>
        <w:rPr>
          <w:rFonts w:hint="eastAsia" w:ascii="仿宋" w:hAnsi="仿宋" w:eastAsia="仿宋" w:cs="仿宋"/>
          <w:i w:val="0"/>
          <w:iCs w:val="0"/>
          <w:caps w:val="0"/>
          <w:color w:val="000000"/>
          <w:spacing w:val="0"/>
          <w:sz w:val="31"/>
          <w:szCs w:val="31"/>
          <w:u w:val="none"/>
          <w:bdr w:val="none" w:color="auto" w:sz="0" w:space="0"/>
          <w:shd w:val="clear" w:fill="FFFFFF"/>
        </w:rPr>
        <w:instrText xml:space="preserve"> HYPERLINK "https://crgk.hnks.gov.cn/" \t "http://ea.hainan.gov.cn/ywdt/crgkdxyyslj/202208/_blank" </w:instrText>
      </w:r>
      <w:r>
        <w:rPr>
          <w:rFonts w:hint="eastAsia" w:ascii="仿宋" w:hAnsi="仿宋" w:eastAsia="仿宋" w:cs="仿宋"/>
          <w:i w:val="0"/>
          <w:iCs w:val="0"/>
          <w:caps w:val="0"/>
          <w:color w:val="000000"/>
          <w:spacing w:val="0"/>
          <w:sz w:val="31"/>
          <w:szCs w:val="31"/>
          <w:u w:val="none"/>
          <w:bdr w:val="none" w:color="auto" w:sz="0" w:space="0"/>
          <w:shd w:val="clear" w:fill="FFFFFF"/>
        </w:rPr>
        <w:fldChar w:fldCharType="separate"/>
      </w:r>
      <w:r>
        <w:rPr>
          <w:rStyle w:val="6"/>
          <w:rFonts w:hint="eastAsia" w:ascii="仿宋" w:hAnsi="仿宋" w:eastAsia="仿宋" w:cs="仿宋"/>
          <w:i w:val="0"/>
          <w:iCs w:val="0"/>
          <w:caps w:val="0"/>
          <w:color w:val="000000"/>
          <w:spacing w:val="0"/>
          <w:sz w:val="31"/>
          <w:szCs w:val="31"/>
          <w:u w:val="none"/>
          <w:bdr w:val="none" w:color="auto" w:sz="0" w:space="0"/>
          <w:shd w:val="clear" w:fill="FFFFFF"/>
        </w:rPr>
        <w:t>https://crgk.hnks.gov.cn</w:t>
      </w:r>
      <w:r>
        <w:rPr>
          <w:rFonts w:hint="eastAsia" w:ascii="仿宋" w:hAnsi="仿宋" w:eastAsia="仿宋" w:cs="仿宋"/>
          <w:i w:val="0"/>
          <w:iCs w:val="0"/>
          <w:caps w:val="0"/>
          <w:color w:val="000000"/>
          <w:spacing w:val="0"/>
          <w:sz w:val="31"/>
          <w:szCs w:val="31"/>
          <w:u w:val="none"/>
          <w:bdr w:val="none" w:color="auto" w:sz="0" w:space="0"/>
          <w:shd w:val="clear" w:fill="FFFFFF"/>
        </w:rPr>
        <w:fldChar w:fldCharType="end"/>
      </w:r>
      <w:r>
        <w:rPr>
          <w:rFonts w:hint="eastAsia" w:ascii="仿宋" w:hAnsi="仿宋" w:eastAsia="仿宋" w:cs="仿宋"/>
          <w:i w:val="0"/>
          <w:iCs w:val="0"/>
          <w:caps w:val="0"/>
          <w:color w:val="333333"/>
          <w:spacing w:val="0"/>
          <w:sz w:val="31"/>
          <w:szCs w:val="31"/>
          <w:bdr w:val="none" w:color="auto" w:sz="0" w:space="0"/>
          <w:shd w:val="clear" w:fill="FFFFFF"/>
        </w:rPr>
        <w:t>)，进行“报名注册”，生成报名卡号。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(2)凭报名卡号登录报名系统:①阅读报考须知勾选签订电子《诚信考试承诺书》;②填报报考信息和志愿信息;③网上缴费;④核对《信息确认表》各层次(高起本、高起专、专升本)考生还须阅读《起点学历有效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(3)申请照顾加分(年满25周岁以上除外)和免试的考生，在网上报名上传照顾加分材料或免考材料后，须在报名时间内携带原件到所选的报名点进行现场资格审核。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(4)网上审核未通过的考生，须在报名的时间内，提供对应材料原件到报名点由工作人员进行审核。因考生不及时提供材料，造成不能参加考试和录取的，责任由考生自负。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Style w:val="5"/>
          <w:rFonts w:hint="eastAsia" w:ascii="仿宋" w:hAnsi="仿宋" w:eastAsia="仿宋" w:cs="仿宋"/>
          <w:i w:val="0"/>
          <w:iCs w:val="0"/>
          <w:caps w:val="0"/>
          <w:color w:val="FF0000"/>
          <w:spacing w:val="0"/>
          <w:sz w:val="31"/>
          <w:szCs w:val="31"/>
          <w:bdr w:val="none" w:color="auto" w:sz="0" w:space="0"/>
          <w:shd w:val="clear" w:fill="FFFFFF"/>
        </w:rPr>
        <w:t>(5)考前三天自行登录报名系统下载打印《准考证》。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(6)在规定期限内考生可凭“报考卡”登录本系统查阅本人考试成绩、录取状态等信息。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DIxMDRjMThhN2MwOGQ5ZjZhZGRhZWMxZWNhZTcifQ=="/>
  </w:docVars>
  <w:rsids>
    <w:rsidRoot w:val="6B980198"/>
    <w:rsid w:val="6B98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2022-08-30T09:51:00Z</dcterms:created>
  <dc:creator>洲冲</dc:creator>
  <cp:lastModifiedBy>洲冲</cp:lastModifiedBy>
  <dcterms:modified xsi:type="dcterms:W3CDTF">2022-08-30T09:51:15Z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9A429440F76A4D3DA5B0B32836ACC7D5</vt:lpwstr>
  </property>
</Properties>
</file>