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60" w:lineRule="atLeast"/>
        <w:ind w:left="0" w:right="0" w:firstLine="420"/>
        <w:jc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color w:val="000000"/>
          <w:sz w:val="31"/>
          <w:szCs w:val="31"/>
          <w:bdr w:val="none" w:color="auto" w:sz="0" w:space="0"/>
        </w:rPr>
        <w:t>考场规则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一、自觉服从监考员等考试工作人员管理，不得以任何理由妨碍考务人员履行职责，不得扰乱考场及考试工作场所的秩序，不得危害他人的身体健康和生命安全。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二、凭准考证、二代身份证接受入场安检和身份验证。禁止携带各类电子通讯工具（如手机等无线接收、传送设备等）、电子存储记录设备以及手表、涂改液、修正带等物品或饰品进入考场。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三、考生自备考试文具可用透明塑料盒或塑料袋装。基本配备为：2B涂卡铅笔，绘图铅笔（HB)，0.5mm中性黑色水笔（可配替换芯），考试套尺一副（量角器、三角板），圆规，橡皮擦，透明无字垫板。超出上述品种的文具禁止带入考场，经监考员检查允许后可带透明塑料瓶装的饮用水（考生由此弄湿答题卡等意外而耽误的考试时间不予补足）和透明（玻璃或塑料）小瓶装的风油精或小湿巾。《化学基础与分析检验》科目考试时考生可以使用计算器（不具备存储、无线信号收发等功能），其他科目考试中不允许使用计算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四、考场时钟的时间指示不作为考试时间信号，仅供考生掌握时间作参考，考试时间一律以考点统一发出的铃声信号为准。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五、考前30分钟开始，考生凭准考证、二代身份证在考场前门入口处排队等候，并依次进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入考场在视频监控下自觉接受监考员的安全检查、身份验证后对号入座，并将准考证、二代身份证放在课桌的左（或右）上方，以便查验。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六、领到答题卡和试卷后，应在指定位置和规定时间内准确、清晰地填涂姓名、准考证号等。凡漏填、错填或书写字迹不清的答卷、答题卡影响评卷结果的，责任由考生自负。遇试卷、答题卡分发错误及试题字迹不清、重印、漏印或缺页等问题，可举手询问，在开考前报告监考员；开考后提出更换的，延误的考试时间不予补偿；涉及试题内容的疑问，不得向监考员询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七、开考15分钟后禁止考生入场，交卷出场时间不得早于结束前30分钟，交卷出场后不得再进场续考，也不得在考场附近逗留或交谈。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八、必须在开考信号发出后才能开始答题。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九、在答题卡上与题号相对应的答题区域内答题，写在试卷、草稿纸上或非题号对应的答题区域的答案一律无效。不得用规定以外的笔和纸答题，不得在答卷上做任何标记。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十、在考场内须保持安静，不得吸烟，不得喧哗，不得交头接耳、左顾右盼、打手势、做暗号，不得夹带、旁窥、抄袭或有意让他人抄袭，不得传抄答案或交换试卷、答卷、草稿纸，不得传递文具、物品等，不得将试卷、答卷或草稿纸带出考场。如身体出现异常情况，应立即报告考试工作人员和监考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十一、考试结束信号发出后，立即停笔并停止答题，全体起立，将答题卡、试卷、草稿纸从上到下顺序整理好，按照监考员指令依次退出考场门外等候。在监考员依序收齐答题卡、试卷、草稿纸后，根据监考员指令返回座位取回考试证件和文具离开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十二、如不遵守考场规则，不服从考试工作人员管理，有违规行为的，按照《中华人民共和国教育法》《国家教育考试违规处理办法》确定的程序和规定严肃处理，并将记入国家教育考试诚信档案；涉嫌犯罪的，按照《中华人民共和国刑法》等法律规定，移送司法机关追究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color w:val="00000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ODI4NmQ4ZTQ2ZDRkYjYwMjM2OTY3ZWU4ZmQ4NjMifQ=="/>
  </w:docVars>
  <w:rsids>
    <w:rsidRoot w:val="32AE0ADA"/>
    <w:rsid w:val="32AE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2022-06-28T08:10:00Z</dcterms:created>
  <dc:creator>洲冲</dc:creator>
  <cp:lastModifiedBy>洲冲</cp:lastModifiedBy>
  <dcterms:modified xsi:type="dcterms:W3CDTF">2022-06-28T08:10:54Z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245D81CE128C4C059A45FB8BF5B2EEEC</vt:lpwstr>
  </property>
</Properties>
</file>