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zh-CN"/>
        </w:rPr>
      </w:pPr>
      <w:r>
        <w:rPr>
          <w:rFonts w:hint="eastAsia"/>
          <w:lang w:val="zh-CN"/>
        </w:rPr>
        <w:t>辽宁省2022年普通高等学校专升本考生填报志愿流程</w:t>
      </w:r>
    </w:p>
    <w:p>
      <w:pP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我省2022年普通高等学校专升本考生网上报名分成二个阶段。第一阶段：填报基本信息、网上缴费，现场资格审查和身份验证信息采集；第二阶段：完善基本信息、填报专业综合课、技能考核、志愿信息等。第二阶段具体操作流程如下：</w:t>
      </w:r>
    </w:p>
    <w:p>
      <w:pPr>
        <w:pStyle w:val="3"/>
        <w:keepNext w:val="0"/>
        <w:keepLines w:val="0"/>
        <w:widowControl/>
        <w:suppressLineNumbers w:val="0"/>
        <w:spacing w:before="450" w:beforeAutospacing="0" w:after="450" w:afterAutospacing="0" w:line="450" w:lineRule="atLeast"/>
        <w:ind w:left="450" w:right="450" w:firstLine="420"/>
        <w:jc w:val="center"/>
      </w:pPr>
      <w:r>
        <w:rPr>
          <w:sz w:val="21"/>
          <w:szCs w:val="21"/>
          <w:bdr w:val="none" w:color="auto" w:sz="0" w:space="0"/>
        </w:rPr>
        <w:drawing>
          <wp:inline distT="0" distB="0" distL="114300" distR="114300">
            <wp:extent cx="3952875" cy="4429125"/>
            <wp:effectExtent l="0" t="0" r="9525" b="9525"/>
            <wp:docPr id="1" name="图片 1" descr="2022-05-05_003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-05-05_00300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zZGUxMWM0YTllYzNkM2Y1NDNjNmMxNDQ0NmMxY2EifQ=="/>
  </w:docVars>
  <w:rsids>
    <w:rsidRoot w:val="00172A27"/>
    <w:rsid w:val="0316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Hyperlink"/>
    <w:basedOn w:val="5"/>
    <w:uiPriority w:val="0"/>
    <w:rPr>
      <w:color w:val="333333"/>
      <w:u w:val="none"/>
    </w:rPr>
  </w:style>
  <w:style w:type="character" w:styleId="8">
    <w:name w:val="HTML Code"/>
    <w:basedOn w:val="5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2022-05-09T03:30:38Z</dcterms:created>
  <dc:creator>Administrator</dc:creator>
  <cp:lastModifiedBy>空青</cp:lastModifiedBy>
  <dcterms:modified xsi:type="dcterms:W3CDTF">2022-05-09T03:31:10Z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C7F7650C9C0E4CAC8695A41AC1ECDAE3</vt:lpwstr>
  </property>
</Properties>
</file>