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r>
        <w:rPr>
          <w:lang w:val="en-US" w:eastAsia="zh-CN"/>
        </w:rPr>
        <w:t>附录</w:t>
      </w:r>
      <w:r>
        <w:rPr>
          <w:rFonts w:hint="eastAsia"/>
          <w:lang w:val="en-US" w:eastAsia="zh-CN"/>
        </w:rPr>
        <w:t>1：各专业考试计划</w:t>
      </w:r>
    </w:p>
    <w:p>
      <w:r>
        <w:rPr>
          <w:rFonts w:hint="eastAsia"/>
          <w:lang w:val="en-US" w:eastAsia="zh-CN"/>
        </w:rPr>
        <w:t>120206 人力资源管理专业（本科）考试计划</w:t>
      </w:r>
    </w:p>
    <w:tbl>
      <w:tblPr>
        <w:tblW w:w="9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875"/>
        <w:gridCol w:w="1035"/>
        <w:gridCol w:w="187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课程代码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课程名称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学分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中国近现代史纲要自学考试学习读本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李捷、王顺生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马克思主义基本原理概论自学考试学习读本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卫兴华、赵家祥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(二)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张敬源 张虹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外研社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周山芙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外研社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(实践)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组织行为学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组织行为学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高树军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劳动关系学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劳动关系学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程延园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中国劳动社会保障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管理学原理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管理学原理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白瑷峥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中国人大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公共关系学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公共关系学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廖为建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人力资源开发与管理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人力资源开发与管理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董克用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培训管理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培训管理《培训与开发》第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3版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石金涛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5963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绩效管理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绩效管理《战略性绩效管理》第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5版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方振邦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人员素质测评理论与方法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人员素质测评理论与方法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唐宁玉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东北财经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薪酬管理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薪酬管理（第二版）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张正堂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人力资源管理毕业论文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r>
        <w:rPr>
          <w:rFonts w:hint="eastAsia"/>
          <w:lang w:val="en-US" w:eastAsia="zh-CN"/>
        </w:rPr>
        <w:t>说明：本专业可免考英语（二）（00015），但需加考社会学概论（00034）、行政管理学（00277）两门课。</w:t>
      </w:r>
    </w:p>
    <w:p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120201K 工商管理（本科）考试计划</w:t>
      </w:r>
    </w:p>
    <w:tbl>
      <w:tblPr>
        <w:tblW w:w="9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875"/>
        <w:gridCol w:w="1035"/>
        <w:gridCol w:w="187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187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87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中国近现代史纲要自学考试学习读本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李捷、王顺生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马克思主义基本原理概论自学考试学习读本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卫兴华、赵家祥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(二)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张敬源 张虹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外研社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(经管类)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概率论与数理统计（经管类）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柳金甫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张志刚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线性代数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(经管类)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线性代数（经管类）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刘吉佑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周山芙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外研社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(实践)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管理学原理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管理学原理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白瑷峥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中国人大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冷柏军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外语教学与研究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财务管理学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贾国军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中国人大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贾玉革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中国财经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企业经营战略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企业经营战略《企业经营战略概论》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白瑷峥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中国人大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组织行为学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组织行为学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高树军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(一)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质量管理（一）《质量管理学》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焦叔斌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中国人大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企业管理咨询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企业管理咨询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丁栋虹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外语教学与研究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工商企业管理毕业论文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120203K 会计学（本科）考试计划</w:t>
      </w:r>
    </w:p>
    <w:tbl>
      <w:tblPr>
        <w:tblW w:w="9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875"/>
        <w:gridCol w:w="1035"/>
        <w:gridCol w:w="187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187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87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中国近现代史纲要自学考试学习读本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李捷、王顺生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马克思主义基本原理概论自学考试学习读本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卫兴华、赵家祥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(二)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张敬源 张虹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外研社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(经管类)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概率论与数理统计（经管类）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柳金甫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张志刚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线性代数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(经管类)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线性代数（经管类）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刘吉佑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周山芙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外研社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(实践)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贾玉革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中国财经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丁瑞玲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中国财经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毕克贵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会计制度设计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会计制度设计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王本哲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中国财经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冷柏军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外语教学与研究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资产评估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资产评估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李胜坤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中国财经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财务报表分析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(一)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财务报表分析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(一)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中国财经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高级财务会计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高级财务会计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中国财经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10199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会计毕业论文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120202 市场营销（本科）考试计划</w:t>
      </w:r>
    </w:p>
    <w:tbl>
      <w:tblPr>
        <w:tblW w:w="9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875"/>
        <w:gridCol w:w="1035"/>
        <w:gridCol w:w="187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187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87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035" w:type="dxa"/>
            <w:tcBorders>
              <w:top w:val="single" w:color="999999" w:sz="8" w:space="0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中国近现代史纲要自学考试学习读本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李捷、王顺生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马克思主义基本原理概论自学考试学习读本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卫兴华、赵家祥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(二)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张敬源 张虹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外研社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(经管类)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概率论与数理统计（经管类）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柳金甫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张志刚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线性代数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(经管类)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线性代数（经管类）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刘吉佑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周山芙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外研社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管理系统中计算机应用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(实践)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贾玉革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中国财经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消费经济学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消费经济学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伊志宏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企业会计学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企业会计学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刘东明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中国财政经济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国际市场营销学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国际市场营销学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张静中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外语教学与研究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市场营销策划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市场营销策划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毕克贵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商品流通概论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商品流通概论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汪旭晖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中国财经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冷柏军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外语教学与研究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国际商务谈判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国际商务谈判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nil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市场营销毕业论文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999999" w:sz="8" w:space="0"/>
              <w:right w:val="single" w:color="999999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GUxMWM0YTllYzNkM2Y1NDNjNmMxNDQ0NmMxY2EifQ=="/>
  </w:docVars>
  <w:rsids>
    <w:rsidRoot w:val="00000000"/>
    <w:rsid w:val="7428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iPriority w:val="0"/>
    <w:rPr>
      <w:color w:val="800080"/>
      <w:sz w:val="18"/>
      <w:szCs w:val="18"/>
      <w:u w:val="single"/>
    </w:rPr>
  </w:style>
  <w:style w:type="character" w:styleId="7">
    <w:name w:val="Hyperlink"/>
    <w:basedOn w:val="5"/>
    <w:uiPriority w:val="0"/>
    <w:rPr>
      <w:color w:val="0000FF"/>
      <w:sz w:val="18"/>
      <w:szCs w:val="18"/>
      <w:u w:val="single"/>
    </w:rPr>
  </w:style>
  <w:style w:type="character" w:customStyle="1" w:styleId="8">
    <w:name w:val="xubox_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hover11"/>
    <w:basedOn w:val="5"/>
    <w:uiPriority w:val="0"/>
    <w:rPr>
      <w:shd w:val="clear" w:fill="999999"/>
    </w:rPr>
  </w:style>
  <w:style w:type="character" w:customStyle="1" w:styleId="10">
    <w:name w:val="cbp-fwcurrent"/>
    <w:basedOn w:val="5"/>
    <w:uiPriority w:val="0"/>
    <w:rPr>
      <w:shd w:val="clear" w:fill="47A3DA"/>
    </w:rPr>
  </w:style>
  <w:style w:type="character" w:customStyle="1" w:styleId="11">
    <w:name w:val="font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2022-04-28T07:38:07Z</dcterms:created>
  <dc:creator>Administrator</dc:creator>
  <cp:lastModifiedBy>空青</cp:lastModifiedBy>
  <dcterms:modified xsi:type="dcterms:W3CDTF">2022-04-28T07:44:07Z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29A9E8339C0747AF991823B2FCABC14F</vt:lpwstr>
  </property>
</Properties>
</file>