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DC41D">
      <w:pPr>
        <w:pStyle w:val="2"/>
        <w:keepNext w:val="0"/>
        <w:keepLines w:val="0"/>
        <w:widowControl/>
        <w:suppressLineNumbers w:val="0"/>
        <w:shd w:val="clear" w:fill="FFFFFF"/>
        <w:spacing w:before="0" w:beforeAutospacing="0" w:after="150" w:afterAutospacing="0"/>
        <w:ind w:left="0" w:right="0" w:firstLine="0"/>
        <w:jc w:val="center"/>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二、理工农医类（高中起点）</w:t>
      </w:r>
    </w:p>
    <w:p w14:paraId="795F67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(二)高中起点升本科</w:t>
      </w:r>
    </w:p>
    <w:p w14:paraId="72A8C191">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(1)普通高校 </w:t>
      </w:r>
    </w:p>
    <w:p w14:paraId="2313ECE0">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302 四川农业大学(10626 省属) </w:t>
      </w:r>
    </w:p>
    <w:p w14:paraId="12F07BA3">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校址：四川省成都市温江区惠民路211号川农大七教304</w:t>
      </w:r>
    </w:p>
    <w:p w14:paraId="27AA669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专业代号 专业名称    学习形式及学制 收费标准 </w:t>
      </w:r>
    </w:p>
    <w:p w14:paraId="4415172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302501    农学        非脱产五年   2880元/年</w:t>
      </w:r>
    </w:p>
    <w:p w14:paraId="1DE55E7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5B9C565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302502    计算机科学与技术    非脱产五年   3120元/年</w:t>
      </w:r>
    </w:p>
    <w:p w14:paraId="0E52320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备注:四川省雅安市雨城区新康路46号，四川农业大学继续教育学院</w:t>
      </w:r>
    </w:p>
    <w:p w14:paraId="63F43404">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783 中国消防救援学院(10039 部属) </w:t>
      </w:r>
    </w:p>
    <w:p w14:paraId="6E50942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校址：北京市昌平区南雁路4号中国消防救援学院继续教育处</w:t>
      </w:r>
    </w:p>
    <w:p w14:paraId="32B50FA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专业代号 专业名称    学习形式及学制 收费标准 </w:t>
      </w:r>
    </w:p>
    <w:p w14:paraId="1C62740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783501    抢险救援指挥与技术   非脱产五年   2200元/年</w:t>
      </w:r>
    </w:p>
    <w:p w14:paraId="5A49A9E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备注:四川省成都市温江区芙蓉路119号，中国消防救援学院四川省消防救援总队训练与战勤保障支队校外教学点，只招收经所在总队级单位批准报考的在职消防救援人员</w:t>
      </w:r>
    </w:p>
    <w:p w14:paraId="21B7A97B">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783502    消防工程      非脱产五年   2400元/年</w:t>
      </w:r>
    </w:p>
    <w:p w14:paraId="5E30644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备注:四川省成都市温江区芙蓉路119号，中国消防救援学院四川省消防救援总队训练与战勤保障支队校外教学点，只招收经所在总队级单位批准报考的在职消防救援人员</w:t>
      </w:r>
    </w:p>
    <w:p w14:paraId="62643D58">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788 西安电子科技大学(10701 部属) </w:t>
      </w:r>
    </w:p>
    <w:p w14:paraId="4FE1CE08">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校址：西安市雁塔区科技路9号西科大厦二区西安电子科技大学网络与继续教育学院招生办公室</w:t>
      </w:r>
    </w:p>
    <w:p w14:paraId="720D2A6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专业代号 专业名称    学习形式及学制 收费标准 </w:t>
      </w:r>
    </w:p>
    <w:p w14:paraId="3726AFCD">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788501    人力资源管理     非脱产五年   2600元/年</w:t>
      </w:r>
    </w:p>
    <w:p w14:paraId="0F9069E2">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20501575">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788502    计算机科学与技术    非脱产五年   2600元/年</w:t>
      </w:r>
    </w:p>
    <w:p w14:paraId="5133A957">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646C841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788503    电气工程及其自动化   非脱产五年   2600元/年</w:t>
      </w:r>
    </w:p>
    <w:p w14:paraId="3704912A">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备注:四川省成都市双流区黄龙溪镇川龙街7号，西安电子科技大学四川中科信息技术专修学院校外教学点</w:t>
      </w:r>
    </w:p>
    <w:p w14:paraId="74263582">
      <w:pPr>
        <w:pStyle w:val="2"/>
        <w:keepNext w:val="0"/>
        <w:keepLines w:val="0"/>
        <w:widowControl/>
        <w:suppressLineNumbers w:val="0"/>
        <w:shd w:val="clear" w:fill="FFFFFF"/>
        <w:spacing w:before="0" w:beforeAutospacing="0" w:after="150" w:afterAutospacing="0"/>
        <w:ind w:left="17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789 武汉理工大学(10497 部属) </w:t>
      </w:r>
    </w:p>
    <w:p w14:paraId="65BB8E64">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校址：湖北省武汉市洪山区珞狮路205号武汉理工大学继续教育学院招生办公室</w:t>
      </w:r>
    </w:p>
    <w:p w14:paraId="0082B8B0">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专业代号 专业名称    学习形式及学制 收费标准 </w:t>
      </w:r>
    </w:p>
    <w:p w14:paraId="64AFA131">
      <w:pPr>
        <w:pStyle w:val="2"/>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shd w:val="clear" w:fill="FFFFFF"/>
        </w:rPr>
        <w:t>789501    工商管理      非脱产五年   2448元/年</w:t>
      </w:r>
    </w:p>
    <w:p w14:paraId="1497E4C0">
      <w:pPr>
        <w:keepNext w:val="0"/>
        <w:keepLines w:val="0"/>
        <w:widowControl/>
        <w:suppressLineNumbers w:val="0"/>
        <w:shd w:val="clear" w:fill="FFFFFF"/>
        <w:spacing w:before="0" w:beforeAutospacing="0" w:after="150"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kern w:val="0"/>
          <w:sz w:val="27"/>
          <w:szCs w:val="27"/>
          <w:shd w:val="clear" w:fill="FFFFFF"/>
          <w:lang w:val="en-US" w:eastAsia="zh-CN" w:bidi="ar"/>
        </w:rPr>
        <w:t>备注:四川省广安市华蓥市广华大道二段，武汉理工大学四川省华蓥职业技术学校校外教学点</w:t>
      </w:r>
    </w:p>
    <w:p w14:paraId="761FDE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D0BD1"/>
    <w:rsid w:val="72D0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9142</Words>
  <Characters>11827</Characters>
  <Lines>0</Lines>
  <Paragraphs>0</Paragraphs>
  <TotalTime>0</TotalTime>
  <ScaleCrop>false</ScaleCrop>
  <LinksUpToDate>false</LinksUpToDate>
  <CharactersWithSpaces>12015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2025-09-05T02:55:00Z</dcterms:created>
  <dc:creator>admin</dc:creator>
  <cp:lastModifiedBy>六号</cp:lastModifiedBy>
  <dcterms:modified xsi:type="dcterms:W3CDTF">2025-09-05T02:57:16Z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eyJoZGlkIjoiMTg2OTRkMjAxNzJjY2VlNDY3OTgwYjkxMTRiMzQ1MGYiLCJ1c2VySWQiOiIxMTA0NTAyMTM0In0=</vt:lpwstr>
  </property>
  <property fmtid="{D5CDD505-2E9C-101B-9397-08002B2CF9AE}" pid="4" name="ICV">
    <vt:lpwstr>AC5B74F2C93B4EDC8F2DB4BAD1AC8B44_12</vt:lpwstr>
  </property>
</Properties>
</file>