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北京市高等教育自学考试课程考试大纲</w:t>
      </w:r>
    </w:p>
    <w:p>
      <w:pPr>
        <w:spacing w:line="360" w:lineRule="auto"/>
        <w:jc w:val="center"/>
        <w:rPr>
          <w:rFonts w:ascii="黑体" w:hAnsi="黑体" w:eastAsia="黑体" w:cs="黑体"/>
          <w:sz w:val="36"/>
          <w:szCs w:val="36"/>
        </w:rPr>
      </w:pPr>
    </w:p>
    <w:p>
      <w:pPr>
        <w:spacing w:line="360" w:lineRule="auto"/>
        <w:jc w:val="left"/>
        <w:rPr>
          <w:rFonts w:ascii="宋体" w:hAnsi="宋体" w:cs="宋体"/>
          <w:sz w:val="24"/>
        </w:rPr>
      </w:pPr>
      <w:r>
        <w:rPr>
          <w:rFonts w:hint="eastAsia" w:ascii="宋体" w:hAnsi="宋体" w:cs="宋体"/>
          <w:b/>
          <w:bCs/>
          <w:szCs w:val="21"/>
        </w:rPr>
        <w:t>课程名称：人力资源管理（中级）     课程代码：14104（笔试）       2024年9月版</w:t>
      </w:r>
    </w:p>
    <w:p>
      <w:pPr>
        <w:spacing w:line="360" w:lineRule="auto"/>
        <w:jc w:val="left"/>
        <w:rPr>
          <w:rFonts w:ascii="宋体" w:hAnsi="宋体" w:cs="宋体"/>
          <w:sz w:val="24"/>
        </w:rPr>
      </w:pPr>
    </w:p>
    <w:p>
      <w:pPr>
        <w:spacing w:line="360" w:lineRule="auto"/>
        <w:jc w:val="center"/>
        <w:rPr>
          <w:rFonts w:ascii="宋体" w:hAnsi="宋体" w:cs="宋体"/>
          <w:b/>
          <w:bCs/>
          <w:sz w:val="28"/>
          <w:szCs w:val="28"/>
        </w:rPr>
      </w:pPr>
      <w:r>
        <w:rPr>
          <w:rFonts w:hint="eastAsia" w:ascii="宋体" w:hAnsi="宋体" w:cs="宋体"/>
          <w:b/>
          <w:bCs/>
          <w:sz w:val="28"/>
          <w:szCs w:val="28"/>
        </w:rPr>
        <w:t>第一部分   课程性质与设置目的</w:t>
      </w:r>
      <w:bookmarkStart w:id="0" w:name="_GoBack"/>
      <w:bookmarkEnd w:id="0"/>
    </w:p>
    <w:p>
      <w:pPr>
        <w:spacing w:line="360" w:lineRule="auto"/>
        <w:jc w:val="left"/>
        <w:rPr>
          <w:rFonts w:ascii="宋体" w:hAnsi="宋体" w:cs="宋体"/>
          <w:b/>
          <w:bCs/>
          <w:szCs w:val="21"/>
        </w:rPr>
      </w:pPr>
      <w:r>
        <w:rPr>
          <w:rFonts w:hint="eastAsia" w:ascii="宋体" w:hAnsi="宋体" w:cs="宋体"/>
          <w:b/>
          <w:bCs/>
          <w:szCs w:val="21"/>
        </w:rPr>
        <w:t>一、课程性质与特点</w:t>
      </w:r>
    </w:p>
    <w:p>
      <w:pPr>
        <w:spacing w:line="360" w:lineRule="auto"/>
        <w:ind w:firstLine="481"/>
        <w:jc w:val="left"/>
        <w:rPr>
          <w:rFonts w:ascii="宋体" w:hAnsi="宋体" w:cs="宋体"/>
          <w:szCs w:val="21"/>
        </w:rPr>
      </w:pPr>
      <w:r>
        <w:rPr>
          <w:rFonts w:hint="eastAsia" w:ascii="宋体" w:hAnsi="宋体" w:cs="宋体"/>
          <w:szCs w:val="21"/>
        </w:rPr>
        <w:t>《人力资源管理（中级）》 是北京市高等教育自学考试人力资源管理（专升本）专业的专业课程之一，是一门涵盖人力资源管理相关领域环节、按照人力资源管理内在逻辑编写的、对企业人力资源管理实践具有高度指导意义的课程。本课程包括三个部分内容：一是人力资源管理基本理论，包括人力资源管理导论、战略人力资源管理、企业人力资源规划与设计；二是人力资源管理核心模块，涉及职位分析、人事招聘、员工录用与招聘评估、员工培训与开发、绩效管理与反馈、战略性薪酬计划、绩效薪酬和经济性奖励、福利与服务等；三是数字时代下的人力资源管理前沿，分别是数字时代人力资源管理的中国实践、小企业及创业企业的人力资源管理、全球化人力资源管理。</w:t>
      </w:r>
    </w:p>
    <w:p>
      <w:pPr>
        <w:spacing w:line="360" w:lineRule="auto"/>
        <w:jc w:val="left"/>
        <w:rPr>
          <w:rFonts w:ascii="宋体" w:hAnsi="宋体" w:cs="宋体"/>
          <w:b/>
          <w:bCs/>
          <w:szCs w:val="21"/>
        </w:rPr>
      </w:pPr>
      <w:r>
        <w:rPr>
          <w:rFonts w:hint="eastAsia" w:ascii="宋体" w:hAnsi="宋体" w:cs="宋体"/>
          <w:b/>
          <w:bCs/>
          <w:szCs w:val="21"/>
        </w:rPr>
        <w:t>二、课程目标与基本要求</w:t>
      </w:r>
    </w:p>
    <w:p>
      <w:pPr>
        <w:spacing w:line="360" w:lineRule="auto"/>
        <w:ind w:firstLine="481"/>
        <w:jc w:val="left"/>
        <w:rPr>
          <w:rFonts w:ascii="宋体" w:hAnsi="宋体" w:cs="宋体"/>
          <w:szCs w:val="21"/>
        </w:rPr>
      </w:pPr>
      <w:r>
        <w:rPr>
          <w:rFonts w:hint="eastAsia" w:ascii="宋体" w:hAnsi="宋体" w:cs="宋体"/>
          <w:szCs w:val="21"/>
        </w:rPr>
        <w:t>本课程的目标是全面贯彻落实立德树人根本任务,使考生能够系统</w:t>
      </w:r>
      <w:r>
        <w:rPr>
          <w:rFonts w:ascii="宋体" w:hAnsi="宋体" w:cs="宋体"/>
          <w:szCs w:val="21"/>
        </w:rPr>
        <w:t>理解和掌握</w:t>
      </w:r>
      <w:r>
        <w:rPr>
          <w:rFonts w:hint="eastAsia" w:ascii="宋体" w:hAnsi="宋体" w:cs="宋体"/>
          <w:szCs w:val="21"/>
        </w:rPr>
        <w:t>规划与设计、</w:t>
      </w:r>
      <w:r>
        <w:rPr>
          <w:rFonts w:ascii="宋体" w:hAnsi="宋体" w:cs="宋体"/>
          <w:szCs w:val="21"/>
        </w:rPr>
        <w:t>员工</w:t>
      </w:r>
      <w:r>
        <w:rPr>
          <w:rFonts w:hint="eastAsia" w:ascii="宋体" w:hAnsi="宋体" w:cs="宋体"/>
          <w:szCs w:val="21"/>
        </w:rPr>
        <w:t>招募</w:t>
      </w:r>
      <w:r>
        <w:rPr>
          <w:rFonts w:ascii="宋体" w:hAnsi="宋体" w:cs="宋体"/>
          <w:szCs w:val="21"/>
        </w:rPr>
        <w:t>、培训与</w:t>
      </w:r>
      <w:r>
        <w:rPr>
          <w:rFonts w:hint="eastAsia" w:ascii="宋体" w:hAnsi="宋体" w:cs="宋体"/>
          <w:szCs w:val="21"/>
        </w:rPr>
        <w:t>开发</w:t>
      </w:r>
      <w:r>
        <w:rPr>
          <w:rFonts w:ascii="宋体" w:hAnsi="宋体" w:cs="宋体"/>
          <w:szCs w:val="21"/>
        </w:rPr>
        <w:t>、绩效管理、薪酬福利、劳动关系</w:t>
      </w:r>
      <w:r>
        <w:rPr>
          <w:rFonts w:hint="eastAsia" w:ascii="宋体" w:hAnsi="宋体" w:cs="宋体"/>
          <w:szCs w:val="21"/>
        </w:rPr>
        <w:t>管理</w:t>
      </w:r>
      <w:r>
        <w:rPr>
          <w:rFonts w:ascii="宋体" w:hAnsi="宋体" w:cs="宋体"/>
          <w:szCs w:val="21"/>
        </w:rPr>
        <w:t>等人力资源管理方面</w:t>
      </w:r>
      <w:r>
        <w:rPr>
          <w:rFonts w:hint="eastAsia" w:ascii="宋体" w:hAnsi="宋体" w:cs="宋体"/>
          <w:szCs w:val="21"/>
        </w:rPr>
        <w:t>基础理论和方法，能够将所学的知识有效运用于企业人力资源管理实践，有助于管理者优化企业人力资源配置，实现人力资源管理工作的规范性和合理化，更好应对数字时代背景下的人力资源管理挑战。</w:t>
      </w:r>
    </w:p>
    <w:p>
      <w:pPr>
        <w:spacing w:line="360" w:lineRule="auto"/>
        <w:ind w:firstLine="481"/>
        <w:jc w:val="left"/>
        <w:rPr>
          <w:rFonts w:ascii="宋体" w:hAnsi="宋体" w:cs="宋体"/>
          <w:szCs w:val="21"/>
        </w:rPr>
      </w:pPr>
      <w:r>
        <w:rPr>
          <w:rFonts w:hint="eastAsia" w:ascii="宋体" w:hAnsi="宋体" w:cs="宋体"/>
          <w:szCs w:val="21"/>
        </w:rPr>
        <w:t>通过本课程学习，要求学生树立战略人力资源管理的理念和意识，掌握人力资源管理相关理论和数字化时代下的人力资源管理实务，学会运用所掌握的理论和方法解决企业人力资源管理中的实际问题，培养学生从事人力资源管理相关工作的基本素养。</w:t>
      </w:r>
    </w:p>
    <w:p>
      <w:pPr>
        <w:spacing w:line="360" w:lineRule="auto"/>
        <w:ind w:firstLine="481"/>
        <w:jc w:val="left"/>
        <w:rPr>
          <w:rFonts w:ascii="宋体" w:hAnsi="宋体" w:cs="宋体"/>
          <w:szCs w:val="21"/>
        </w:rPr>
      </w:pPr>
      <w:r>
        <w:rPr>
          <w:rFonts w:hint="eastAsia" w:ascii="宋体" w:hAnsi="宋体" w:cs="宋体"/>
          <w:szCs w:val="21"/>
        </w:rPr>
        <w:t>本课程的考核章节是第一章到第十五章，重点章节是第三章、第四章、第五章、第六章、第七章、第八章、第九章、第十章、第十一章、第十二章、第十四章，无不考核章节。</w:t>
      </w:r>
    </w:p>
    <w:p>
      <w:pPr>
        <w:spacing w:line="360" w:lineRule="auto"/>
        <w:jc w:val="left"/>
        <w:rPr>
          <w:rFonts w:ascii="宋体" w:hAnsi="宋体" w:cs="宋体"/>
          <w:b/>
          <w:bCs/>
          <w:szCs w:val="21"/>
        </w:rPr>
      </w:pPr>
      <w:r>
        <w:rPr>
          <w:rFonts w:hint="eastAsia" w:ascii="宋体" w:hAnsi="宋体" w:cs="宋体"/>
          <w:b/>
          <w:bCs/>
          <w:szCs w:val="21"/>
        </w:rPr>
        <w:t>三、与本专业其他课程的关系</w:t>
      </w:r>
    </w:p>
    <w:p>
      <w:pPr>
        <w:spacing w:line="360" w:lineRule="auto"/>
        <w:ind w:firstLine="481"/>
        <w:jc w:val="left"/>
        <w:rPr>
          <w:rFonts w:ascii="宋体" w:hAnsi="宋体" w:cs="宋体"/>
          <w:szCs w:val="21"/>
        </w:rPr>
      </w:pPr>
      <w:r>
        <w:rPr>
          <w:rFonts w:hint="eastAsia" w:ascii="宋体" w:hAnsi="宋体" w:cs="宋体"/>
          <w:szCs w:val="21"/>
        </w:rPr>
        <w:t>本课程是人力资源管理（专升本）专业的专业基础课程，具有较强的实践性和综合性。它与《绩效管理》《人员素质测评理论与方法》《劳动关系与劳动法》等人力资源管理其他专业课程密切相关。在学习本门课程前，需先修《管理学原理》（中级）、《经济学原理》（中级）等课程，掌握相关的理论基础知识。</w:t>
      </w:r>
    </w:p>
    <w:p>
      <w:pPr>
        <w:spacing w:line="360" w:lineRule="auto"/>
        <w:ind w:firstLine="481"/>
        <w:jc w:val="left"/>
        <w:rPr>
          <w:rFonts w:ascii="宋体" w:hAnsi="宋体" w:cs="宋体"/>
          <w:sz w:val="24"/>
        </w:rPr>
      </w:pPr>
    </w:p>
    <w:p>
      <w:pPr>
        <w:spacing w:line="360" w:lineRule="auto"/>
        <w:jc w:val="center"/>
        <w:rPr>
          <w:rFonts w:ascii="宋体" w:hAnsi="宋体" w:cs="宋体"/>
          <w:b/>
          <w:bCs/>
          <w:sz w:val="28"/>
          <w:szCs w:val="28"/>
        </w:rPr>
      </w:pPr>
      <w:r>
        <w:rPr>
          <w:rFonts w:hint="eastAsia" w:ascii="宋体" w:hAnsi="宋体" w:cs="宋体"/>
          <w:b/>
          <w:bCs/>
          <w:sz w:val="28"/>
          <w:szCs w:val="28"/>
        </w:rPr>
        <w:t>第二部分   考核内容与考核目标</w:t>
      </w:r>
    </w:p>
    <w:p>
      <w:pPr>
        <w:spacing w:line="360" w:lineRule="auto"/>
        <w:jc w:val="center"/>
        <w:rPr>
          <w:rFonts w:ascii="宋体" w:hAnsi="宋体" w:cs="宋体"/>
          <w:b/>
          <w:bCs/>
          <w:szCs w:val="21"/>
        </w:rPr>
      </w:pPr>
      <w:r>
        <w:rPr>
          <w:rFonts w:hint="eastAsia" w:ascii="宋体" w:hAnsi="宋体" w:cs="宋体"/>
          <w:b/>
          <w:bCs/>
          <w:szCs w:val="21"/>
        </w:rPr>
        <w:t>第一章   人力资源管理导论</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理解人力资源管理的理论依据，了解人力资源管理与整个管理过程之间的关系，掌握人力资源管理的基本内容，包括什么是人力资源管理、为什么人力资源管理很重要、人力资源管理的数字化趋势等。</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（一）人力资源管理概念及其重要性</w:t>
      </w:r>
    </w:p>
    <w:p>
      <w:pPr>
        <w:spacing w:line="360" w:lineRule="auto"/>
        <w:ind w:firstLine="630" w:firstLineChars="300"/>
        <w:jc w:val="left"/>
        <w:rPr>
          <w:rFonts w:ascii="宋体" w:hAnsi="宋体" w:cs="宋体"/>
          <w:szCs w:val="21"/>
        </w:rPr>
      </w:pPr>
      <w:r>
        <w:rPr>
          <w:rFonts w:hint="eastAsia" w:ascii="宋体" w:hAnsi="宋体" w:cs="宋体"/>
          <w:szCs w:val="21"/>
        </w:rPr>
        <w:t>识记：什么是人力资源管理</w:t>
      </w:r>
    </w:p>
    <w:p>
      <w:pPr>
        <w:spacing w:line="360" w:lineRule="auto"/>
        <w:ind w:firstLine="630" w:firstLineChars="300"/>
        <w:jc w:val="left"/>
        <w:rPr>
          <w:rFonts w:ascii="宋体" w:hAnsi="宋体" w:cs="宋体"/>
          <w:szCs w:val="21"/>
        </w:rPr>
      </w:pPr>
      <w:r>
        <w:rPr>
          <w:rFonts w:hint="eastAsia" w:ascii="宋体" w:hAnsi="宋体" w:cs="宋体"/>
          <w:szCs w:val="21"/>
        </w:rPr>
        <w:t>理解：为什么人力资源管理很重要</w:t>
      </w:r>
    </w:p>
    <w:p>
      <w:pPr>
        <w:spacing w:line="360" w:lineRule="auto"/>
        <w:jc w:val="left"/>
        <w:rPr>
          <w:rFonts w:ascii="宋体" w:hAnsi="宋体" w:cs="宋体"/>
          <w:szCs w:val="21"/>
        </w:rPr>
      </w:pPr>
      <w:r>
        <w:rPr>
          <w:rFonts w:hint="eastAsia" w:ascii="宋体" w:hAnsi="宋体" w:cs="宋体"/>
          <w:szCs w:val="21"/>
        </w:rPr>
        <w:t>（二）人力资源管理的数字化趋势</w:t>
      </w:r>
    </w:p>
    <w:p>
      <w:pPr>
        <w:spacing w:line="360" w:lineRule="auto"/>
        <w:ind w:firstLine="630" w:firstLineChars="300"/>
        <w:jc w:val="left"/>
        <w:rPr>
          <w:rFonts w:ascii="宋体" w:hAnsi="宋体" w:cs="宋体"/>
          <w:szCs w:val="21"/>
        </w:rPr>
      </w:pPr>
      <w:r>
        <w:rPr>
          <w:rFonts w:hint="eastAsia" w:ascii="宋体" w:hAnsi="宋体" w:cs="宋体"/>
          <w:szCs w:val="21"/>
        </w:rPr>
        <w:t>应用：人力资源管理的数字化趋势</w:t>
      </w:r>
    </w:p>
    <w:p>
      <w:pPr>
        <w:spacing w:line="360" w:lineRule="auto"/>
        <w:ind w:firstLine="420" w:firstLineChars="20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第二章    战略人力资源管理</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明确战略人力资源管理的有关概念，掌握战略性组织管理、战略性人力资源管理配置、战略性人才培养体系、战略性绩效管理体系以及战略性薪酬管理体系的丰富内涵与构建措施，领会数字化战略对人力资源管理实践的影响。</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（一）战略人力资源管理概述</w:t>
      </w:r>
    </w:p>
    <w:p>
      <w:pPr>
        <w:spacing w:line="360" w:lineRule="auto"/>
        <w:ind w:firstLine="630" w:firstLineChars="300"/>
        <w:jc w:val="left"/>
        <w:rPr>
          <w:rFonts w:ascii="宋体" w:hAnsi="宋体" w:cs="宋体"/>
          <w:szCs w:val="21"/>
        </w:rPr>
      </w:pPr>
      <w:r>
        <w:rPr>
          <w:rFonts w:hint="eastAsia" w:ascii="宋体" w:hAnsi="宋体" w:cs="宋体"/>
          <w:szCs w:val="21"/>
        </w:rPr>
        <w:t>识记：战略人力资源管理的含义</w:t>
      </w:r>
    </w:p>
    <w:p>
      <w:pPr>
        <w:spacing w:line="360" w:lineRule="auto"/>
        <w:ind w:firstLine="630" w:firstLineChars="300"/>
        <w:jc w:val="left"/>
        <w:rPr>
          <w:rFonts w:ascii="宋体" w:hAnsi="宋体" w:cs="宋体"/>
          <w:szCs w:val="21"/>
        </w:rPr>
      </w:pPr>
      <w:r>
        <w:rPr>
          <w:rFonts w:hint="eastAsia" w:ascii="宋体" w:hAnsi="宋体" w:cs="宋体"/>
          <w:szCs w:val="21"/>
        </w:rPr>
        <w:t>理解：战略人力资源管理与传统人事管理的区别</w:t>
      </w:r>
    </w:p>
    <w:p>
      <w:pPr>
        <w:spacing w:line="360" w:lineRule="auto"/>
        <w:jc w:val="left"/>
        <w:rPr>
          <w:rFonts w:ascii="宋体" w:hAnsi="宋体" w:cs="宋体"/>
          <w:szCs w:val="21"/>
        </w:rPr>
      </w:pPr>
      <w:r>
        <w:rPr>
          <w:rFonts w:hint="eastAsia" w:ascii="宋体" w:hAnsi="宋体" w:cs="宋体"/>
          <w:szCs w:val="21"/>
        </w:rPr>
        <w:t>（二）战略性组织管理</w:t>
      </w:r>
    </w:p>
    <w:p>
      <w:pPr>
        <w:spacing w:line="360" w:lineRule="auto"/>
        <w:ind w:firstLine="630" w:firstLineChars="300"/>
        <w:jc w:val="left"/>
        <w:rPr>
          <w:rFonts w:ascii="宋体" w:hAnsi="宋体" w:cs="宋体"/>
          <w:szCs w:val="21"/>
        </w:rPr>
      </w:pPr>
      <w:r>
        <w:rPr>
          <w:rFonts w:hint="eastAsia" w:ascii="宋体" w:hAnsi="宋体" w:cs="宋体"/>
          <w:szCs w:val="21"/>
        </w:rPr>
        <w:t>应用：战略性组织管理</w:t>
      </w:r>
    </w:p>
    <w:p>
      <w:pPr>
        <w:spacing w:line="360" w:lineRule="auto"/>
        <w:jc w:val="left"/>
        <w:rPr>
          <w:rFonts w:ascii="宋体" w:hAnsi="宋体" w:cs="宋体"/>
          <w:szCs w:val="21"/>
        </w:rPr>
      </w:pPr>
      <w:r>
        <w:rPr>
          <w:rFonts w:hint="eastAsia" w:ascii="宋体" w:hAnsi="宋体" w:cs="宋体"/>
          <w:szCs w:val="21"/>
        </w:rPr>
        <w:t>（三）战略性人力资源配置</w:t>
      </w:r>
    </w:p>
    <w:p>
      <w:pPr>
        <w:spacing w:line="360" w:lineRule="auto"/>
        <w:ind w:firstLine="630" w:firstLineChars="300"/>
        <w:jc w:val="left"/>
        <w:rPr>
          <w:rFonts w:ascii="宋体" w:hAnsi="宋体" w:cs="宋体"/>
          <w:szCs w:val="21"/>
        </w:rPr>
      </w:pPr>
      <w:r>
        <w:rPr>
          <w:rFonts w:hint="eastAsia" w:ascii="宋体" w:hAnsi="宋体" w:cs="宋体"/>
          <w:szCs w:val="21"/>
        </w:rPr>
        <w:t>识记：战略性人力资源配置的概述</w:t>
      </w:r>
    </w:p>
    <w:p>
      <w:pPr>
        <w:spacing w:line="360" w:lineRule="auto"/>
        <w:ind w:firstLine="630" w:firstLineChars="300"/>
        <w:jc w:val="left"/>
        <w:rPr>
          <w:rFonts w:ascii="宋体" w:hAnsi="宋体" w:cs="宋体"/>
          <w:szCs w:val="21"/>
        </w:rPr>
      </w:pPr>
      <w:r>
        <w:rPr>
          <w:rFonts w:hint="eastAsia" w:ascii="宋体" w:hAnsi="宋体" w:cs="宋体"/>
          <w:szCs w:val="21"/>
        </w:rPr>
        <w:t xml:space="preserve">      战略性人力资源配置的原则</w:t>
      </w:r>
    </w:p>
    <w:p>
      <w:pPr>
        <w:spacing w:line="360" w:lineRule="auto"/>
        <w:ind w:firstLine="630" w:firstLineChars="300"/>
        <w:jc w:val="left"/>
        <w:rPr>
          <w:rFonts w:ascii="宋体" w:hAnsi="宋体" w:cs="宋体"/>
          <w:szCs w:val="21"/>
        </w:rPr>
      </w:pPr>
      <w:r>
        <w:rPr>
          <w:rFonts w:hint="eastAsia" w:ascii="宋体" w:hAnsi="宋体" w:cs="宋体"/>
          <w:szCs w:val="21"/>
        </w:rPr>
        <w:t>理解：战略性人力资源配置的形式</w:t>
      </w:r>
    </w:p>
    <w:p>
      <w:pPr>
        <w:spacing w:line="360" w:lineRule="auto"/>
        <w:jc w:val="left"/>
        <w:rPr>
          <w:rFonts w:ascii="宋体" w:hAnsi="宋体" w:cs="宋体"/>
          <w:szCs w:val="21"/>
        </w:rPr>
      </w:pPr>
      <w:r>
        <w:rPr>
          <w:rFonts w:hint="eastAsia" w:ascii="宋体" w:hAnsi="宋体" w:cs="宋体"/>
          <w:szCs w:val="21"/>
        </w:rPr>
        <w:t>（四）战略性人才培养体系</w:t>
      </w:r>
    </w:p>
    <w:p>
      <w:pPr>
        <w:spacing w:line="360" w:lineRule="auto"/>
        <w:ind w:firstLine="630" w:firstLineChars="300"/>
        <w:jc w:val="left"/>
        <w:rPr>
          <w:rFonts w:ascii="宋体" w:hAnsi="宋体" w:cs="宋体"/>
          <w:szCs w:val="21"/>
        </w:rPr>
      </w:pPr>
      <w:r>
        <w:rPr>
          <w:rFonts w:hint="eastAsia" w:ascii="宋体" w:hAnsi="宋体" w:cs="宋体"/>
          <w:szCs w:val="21"/>
        </w:rPr>
        <w:t>识记：战略性人才培养体系及构成</w:t>
      </w:r>
    </w:p>
    <w:p>
      <w:pPr>
        <w:spacing w:line="360" w:lineRule="auto"/>
        <w:ind w:firstLine="630" w:firstLineChars="300"/>
        <w:jc w:val="left"/>
        <w:rPr>
          <w:rFonts w:ascii="宋体" w:hAnsi="宋体" w:cs="宋体"/>
          <w:szCs w:val="21"/>
        </w:rPr>
      </w:pPr>
      <w:r>
        <w:rPr>
          <w:rFonts w:hint="eastAsia" w:ascii="宋体" w:hAnsi="宋体" w:cs="宋体"/>
          <w:szCs w:val="21"/>
        </w:rPr>
        <w:t>应用：战略性人才培养模式</w:t>
      </w:r>
    </w:p>
    <w:p>
      <w:pPr>
        <w:spacing w:line="360" w:lineRule="auto"/>
        <w:jc w:val="left"/>
        <w:rPr>
          <w:rFonts w:ascii="宋体" w:hAnsi="宋体" w:cs="宋体"/>
          <w:szCs w:val="21"/>
        </w:rPr>
      </w:pPr>
      <w:r>
        <w:rPr>
          <w:rFonts w:hint="eastAsia" w:ascii="宋体" w:hAnsi="宋体" w:cs="宋体"/>
          <w:szCs w:val="21"/>
        </w:rPr>
        <w:t>（五）战略性绩效管理体系</w:t>
      </w:r>
    </w:p>
    <w:p>
      <w:pPr>
        <w:spacing w:line="360" w:lineRule="auto"/>
        <w:ind w:firstLine="630" w:firstLineChars="300"/>
        <w:jc w:val="left"/>
        <w:rPr>
          <w:rFonts w:ascii="宋体" w:hAnsi="宋体" w:cs="宋体"/>
          <w:szCs w:val="21"/>
        </w:rPr>
      </w:pPr>
      <w:r>
        <w:rPr>
          <w:rFonts w:hint="eastAsia" w:ascii="宋体" w:hAnsi="宋体" w:cs="宋体"/>
          <w:szCs w:val="21"/>
        </w:rPr>
        <w:t>应用：战略性绩效管理体系</w:t>
      </w:r>
    </w:p>
    <w:p>
      <w:pPr>
        <w:spacing w:line="360" w:lineRule="auto"/>
        <w:jc w:val="left"/>
        <w:rPr>
          <w:rFonts w:ascii="宋体" w:hAnsi="宋体" w:cs="宋体"/>
          <w:szCs w:val="21"/>
        </w:rPr>
      </w:pPr>
      <w:r>
        <w:rPr>
          <w:rFonts w:hint="eastAsia" w:ascii="宋体" w:hAnsi="宋体" w:cs="宋体"/>
          <w:szCs w:val="21"/>
        </w:rPr>
        <w:t>（六）战略性薪酬管理体系</w:t>
      </w:r>
    </w:p>
    <w:p>
      <w:pPr>
        <w:spacing w:line="360" w:lineRule="auto"/>
        <w:ind w:firstLine="630" w:firstLineChars="300"/>
        <w:jc w:val="left"/>
        <w:rPr>
          <w:rFonts w:ascii="宋体" w:hAnsi="宋体" w:cs="宋体"/>
          <w:szCs w:val="21"/>
        </w:rPr>
      </w:pPr>
      <w:r>
        <w:rPr>
          <w:rFonts w:hint="eastAsia" w:ascii="宋体" w:hAnsi="宋体" w:cs="宋体"/>
          <w:szCs w:val="21"/>
        </w:rPr>
        <w:t>应用：战略性薪酬管理体系</w:t>
      </w:r>
    </w:p>
    <w:p>
      <w:pPr>
        <w:spacing w:line="360" w:lineRule="auto"/>
        <w:jc w:val="left"/>
        <w:rPr>
          <w:rFonts w:ascii="宋体" w:hAnsi="宋体" w:cs="宋体"/>
          <w:szCs w:val="21"/>
        </w:rPr>
      </w:pPr>
      <w:r>
        <w:rPr>
          <w:rFonts w:hint="eastAsia" w:ascii="宋体" w:hAnsi="宋体" w:cs="宋体"/>
          <w:szCs w:val="21"/>
        </w:rPr>
        <w:t>（七）数字化战略对人力资源管理实践的影响</w:t>
      </w:r>
    </w:p>
    <w:p>
      <w:pPr>
        <w:spacing w:line="360" w:lineRule="auto"/>
        <w:ind w:firstLine="630" w:firstLineChars="300"/>
        <w:jc w:val="left"/>
        <w:rPr>
          <w:rFonts w:ascii="宋体" w:hAnsi="宋体" w:cs="宋体"/>
          <w:szCs w:val="21"/>
        </w:rPr>
      </w:pPr>
      <w:r>
        <w:rPr>
          <w:rFonts w:hint="eastAsia" w:ascii="宋体" w:hAnsi="宋体" w:cs="宋体"/>
          <w:szCs w:val="21"/>
        </w:rPr>
        <w:t>理解：数字化战略对人力资源管理实践的影响</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第三章    企业人力资源规划与设计</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通过本章学习，了解组织系统设计及人力资源需求、供给的预测和平衡的有关概念，掌握人力资源规划过程、人才梯队建设、人才盘点模型的丰富内涵及构建措施，理解数字时代人力资源规划与设计的主要内容。</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（一）组织系统设计</w:t>
      </w:r>
    </w:p>
    <w:p>
      <w:pPr>
        <w:spacing w:line="360" w:lineRule="auto"/>
        <w:ind w:firstLine="630" w:firstLineChars="300"/>
        <w:jc w:val="left"/>
        <w:rPr>
          <w:rFonts w:ascii="宋体" w:hAnsi="宋体" w:cs="宋体"/>
          <w:szCs w:val="21"/>
        </w:rPr>
      </w:pPr>
      <w:r>
        <w:rPr>
          <w:rFonts w:hint="eastAsia" w:ascii="宋体" w:hAnsi="宋体" w:cs="宋体"/>
          <w:szCs w:val="21"/>
        </w:rPr>
        <w:t>识记：组织结构设计</w:t>
      </w:r>
    </w:p>
    <w:p>
      <w:pPr>
        <w:spacing w:line="360" w:lineRule="auto"/>
        <w:ind w:firstLine="1260" w:firstLineChars="600"/>
        <w:jc w:val="left"/>
        <w:rPr>
          <w:rFonts w:ascii="宋体" w:hAnsi="宋体" w:cs="宋体"/>
          <w:szCs w:val="21"/>
        </w:rPr>
      </w:pPr>
      <w:r>
        <w:rPr>
          <w:rFonts w:hint="eastAsia" w:ascii="宋体" w:hAnsi="宋体" w:cs="宋体"/>
          <w:szCs w:val="21"/>
        </w:rPr>
        <w:t>组织文化的含义</w:t>
      </w:r>
    </w:p>
    <w:p>
      <w:pPr>
        <w:spacing w:line="360" w:lineRule="auto"/>
        <w:ind w:firstLine="630" w:firstLineChars="300"/>
        <w:jc w:val="left"/>
        <w:rPr>
          <w:rFonts w:ascii="宋体" w:hAnsi="宋体" w:cs="宋体"/>
          <w:szCs w:val="21"/>
        </w:rPr>
      </w:pPr>
      <w:r>
        <w:rPr>
          <w:rFonts w:hint="eastAsia" w:ascii="宋体" w:hAnsi="宋体" w:cs="宋体"/>
          <w:szCs w:val="21"/>
        </w:rPr>
        <w:t>理解：组织文化的构成</w:t>
      </w:r>
    </w:p>
    <w:p>
      <w:pPr>
        <w:spacing w:line="360" w:lineRule="auto"/>
        <w:ind w:firstLine="630" w:firstLineChars="300"/>
        <w:jc w:val="left"/>
        <w:rPr>
          <w:rFonts w:ascii="宋体" w:hAnsi="宋体" w:cs="宋体"/>
          <w:szCs w:val="21"/>
        </w:rPr>
      </w:pPr>
      <w:r>
        <w:rPr>
          <w:rFonts w:hint="eastAsia" w:ascii="宋体" w:hAnsi="宋体" w:cs="宋体"/>
          <w:szCs w:val="21"/>
        </w:rPr>
        <w:t xml:space="preserve">      组织文化的意义</w:t>
      </w:r>
    </w:p>
    <w:p>
      <w:pPr>
        <w:spacing w:line="360" w:lineRule="auto"/>
        <w:ind w:firstLine="630" w:firstLineChars="300"/>
        <w:jc w:val="left"/>
        <w:rPr>
          <w:rFonts w:ascii="宋体" w:hAnsi="宋体" w:cs="宋体"/>
          <w:szCs w:val="21"/>
        </w:rPr>
      </w:pPr>
      <w:r>
        <w:rPr>
          <w:rFonts w:hint="eastAsia" w:ascii="宋体" w:hAnsi="宋体" w:cs="宋体"/>
          <w:szCs w:val="21"/>
        </w:rPr>
        <w:t xml:space="preserve">      组织文化的特征</w:t>
      </w:r>
    </w:p>
    <w:p>
      <w:pPr>
        <w:spacing w:line="360" w:lineRule="auto"/>
        <w:jc w:val="left"/>
        <w:rPr>
          <w:rFonts w:ascii="宋体" w:hAnsi="宋体" w:cs="宋体"/>
          <w:szCs w:val="21"/>
        </w:rPr>
      </w:pPr>
      <w:r>
        <w:rPr>
          <w:rFonts w:hint="eastAsia" w:ascii="宋体" w:hAnsi="宋体" w:cs="宋体"/>
          <w:szCs w:val="21"/>
        </w:rPr>
        <w:t>（二）人力资源规划</w:t>
      </w:r>
    </w:p>
    <w:p>
      <w:pPr>
        <w:spacing w:line="360" w:lineRule="auto"/>
        <w:ind w:firstLine="630" w:firstLineChars="300"/>
        <w:jc w:val="left"/>
        <w:rPr>
          <w:rFonts w:ascii="宋体" w:hAnsi="宋体" w:cs="宋体"/>
          <w:szCs w:val="21"/>
        </w:rPr>
      </w:pPr>
      <w:r>
        <w:rPr>
          <w:rFonts w:hint="eastAsia" w:ascii="宋体" w:hAnsi="宋体" w:cs="宋体"/>
          <w:szCs w:val="21"/>
        </w:rPr>
        <w:t>识记：人力资源规划的含义</w:t>
      </w:r>
    </w:p>
    <w:p>
      <w:pPr>
        <w:spacing w:line="360" w:lineRule="auto"/>
        <w:ind w:firstLine="1260" w:firstLineChars="600"/>
        <w:jc w:val="left"/>
        <w:rPr>
          <w:rFonts w:ascii="宋体" w:hAnsi="宋体" w:cs="宋体"/>
          <w:szCs w:val="21"/>
        </w:rPr>
      </w:pPr>
      <w:r>
        <w:rPr>
          <w:rFonts w:hint="eastAsia" w:ascii="宋体" w:hAnsi="宋体" w:cs="宋体"/>
          <w:szCs w:val="21"/>
        </w:rPr>
        <w:t>人力资源规划的原则</w:t>
      </w:r>
    </w:p>
    <w:p>
      <w:pPr>
        <w:spacing w:line="360" w:lineRule="auto"/>
        <w:ind w:firstLine="630" w:firstLineChars="300"/>
        <w:jc w:val="left"/>
        <w:rPr>
          <w:rFonts w:ascii="宋体" w:hAnsi="宋体" w:cs="宋体"/>
          <w:szCs w:val="21"/>
        </w:rPr>
      </w:pPr>
      <w:r>
        <w:rPr>
          <w:rFonts w:hint="eastAsia" w:ascii="宋体" w:hAnsi="宋体" w:cs="宋体"/>
          <w:szCs w:val="21"/>
        </w:rPr>
        <w:t>理解：人力资源规划的过程</w:t>
      </w:r>
    </w:p>
    <w:p>
      <w:pPr>
        <w:spacing w:line="360" w:lineRule="auto"/>
        <w:jc w:val="left"/>
        <w:rPr>
          <w:rFonts w:ascii="宋体" w:hAnsi="宋体" w:cs="宋体"/>
          <w:szCs w:val="21"/>
        </w:rPr>
      </w:pPr>
      <w:r>
        <w:rPr>
          <w:rFonts w:hint="eastAsia" w:ascii="宋体" w:hAnsi="宋体" w:cs="宋体"/>
          <w:szCs w:val="21"/>
        </w:rPr>
        <w:t>（三）人力资源需求、供给的预测和平衡</w:t>
      </w:r>
    </w:p>
    <w:p>
      <w:pPr>
        <w:spacing w:line="360" w:lineRule="auto"/>
        <w:ind w:firstLine="630" w:firstLineChars="300"/>
        <w:jc w:val="left"/>
        <w:rPr>
          <w:rFonts w:ascii="宋体" w:hAnsi="宋体" w:cs="宋体"/>
          <w:szCs w:val="21"/>
        </w:rPr>
      </w:pPr>
      <w:r>
        <w:rPr>
          <w:rFonts w:hint="eastAsia" w:ascii="宋体" w:hAnsi="宋体" w:cs="宋体"/>
          <w:szCs w:val="21"/>
        </w:rPr>
        <w:t>理解：人力资源需求预测</w:t>
      </w:r>
    </w:p>
    <w:p>
      <w:pPr>
        <w:spacing w:line="360" w:lineRule="auto"/>
        <w:ind w:firstLine="630" w:firstLineChars="300"/>
        <w:jc w:val="left"/>
        <w:rPr>
          <w:rFonts w:ascii="宋体" w:hAnsi="宋体" w:cs="宋体"/>
          <w:szCs w:val="21"/>
        </w:rPr>
      </w:pPr>
      <w:r>
        <w:rPr>
          <w:rFonts w:hint="eastAsia" w:ascii="宋体" w:hAnsi="宋体" w:cs="宋体"/>
          <w:szCs w:val="21"/>
        </w:rPr>
        <w:t xml:space="preserve">      人力资源供给预测</w:t>
      </w:r>
    </w:p>
    <w:p>
      <w:pPr>
        <w:spacing w:line="360" w:lineRule="auto"/>
        <w:ind w:firstLine="630" w:firstLineChars="300"/>
        <w:jc w:val="left"/>
        <w:rPr>
          <w:rFonts w:ascii="宋体" w:hAnsi="宋体" w:cs="宋体"/>
          <w:szCs w:val="21"/>
        </w:rPr>
      </w:pPr>
      <w:r>
        <w:rPr>
          <w:rFonts w:hint="eastAsia" w:ascii="宋体" w:hAnsi="宋体" w:cs="宋体"/>
          <w:szCs w:val="21"/>
        </w:rPr>
        <w:t>应用：解决人力资源短缺的途径</w:t>
      </w:r>
    </w:p>
    <w:p>
      <w:pPr>
        <w:spacing w:line="360" w:lineRule="auto"/>
        <w:ind w:firstLine="630" w:firstLineChars="300"/>
        <w:jc w:val="left"/>
        <w:rPr>
          <w:rFonts w:ascii="宋体" w:hAnsi="宋体" w:cs="宋体"/>
          <w:szCs w:val="21"/>
        </w:rPr>
      </w:pPr>
      <w:r>
        <w:rPr>
          <w:rFonts w:hint="eastAsia" w:ascii="宋体" w:hAnsi="宋体" w:cs="宋体"/>
          <w:szCs w:val="21"/>
        </w:rPr>
        <w:t xml:space="preserve">      解决人力资源过剩的方法</w:t>
      </w:r>
    </w:p>
    <w:p>
      <w:pPr>
        <w:spacing w:line="360" w:lineRule="auto"/>
        <w:jc w:val="left"/>
        <w:rPr>
          <w:rFonts w:ascii="宋体" w:hAnsi="宋体" w:cs="宋体"/>
          <w:szCs w:val="21"/>
        </w:rPr>
      </w:pPr>
      <w:r>
        <w:rPr>
          <w:rFonts w:hint="eastAsia" w:ascii="宋体" w:hAnsi="宋体" w:cs="宋体"/>
          <w:szCs w:val="21"/>
        </w:rPr>
        <w:t>（四）人才梯队建设</w:t>
      </w:r>
    </w:p>
    <w:p>
      <w:pPr>
        <w:spacing w:line="360" w:lineRule="auto"/>
        <w:ind w:firstLine="630" w:firstLineChars="300"/>
        <w:jc w:val="left"/>
        <w:rPr>
          <w:rFonts w:ascii="宋体" w:hAnsi="宋体" w:cs="宋体"/>
          <w:szCs w:val="21"/>
        </w:rPr>
      </w:pPr>
      <w:r>
        <w:rPr>
          <w:rFonts w:hint="eastAsia" w:ascii="宋体" w:hAnsi="宋体" w:cs="宋体"/>
          <w:szCs w:val="21"/>
        </w:rPr>
        <w:t>识记：人才梯队建设</w:t>
      </w:r>
    </w:p>
    <w:p>
      <w:pPr>
        <w:spacing w:line="360" w:lineRule="auto"/>
        <w:jc w:val="left"/>
        <w:rPr>
          <w:rFonts w:ascii="宋体" w:hAnsi="宋体" w:cs="宋体"/>
          <w:szCs w:val="21"/>
        </w:rPr>
      </w:pPr>
      <w:r>
        <w:rPr>
          <w:rFonts w:hint="eastAsia" w:ascii="宋体" w:hAnsi="宋体" w:cs="宋体"/>
          <w:szCs w:val="21"/>
        </w:rPr>
        <w:t>（五）人才盘点模型</w:t>
      </w:r>
    </w:p>
    <w:p>
      <w:pPr>
        <w:spacing w:line="360" w:lineRule="auto"/>
        <w:ind w:firstLine="630" w:firstLineChars="300"/>
        <w:jc w:val="left"/>
        <w:rPr>
          <w:rFonts w:ascii="宋体" w:hAnsi="宋体" w:cs="宋体"/>
          <w:szCs w:val="21"/>
        </w:rPr>
      </w:pPr>
      <w:r>
        <w:rPr>
          <w:rFonts w:hint="eastAsia" w:ascii="宋体" w:hAnsi="宋体" w:cs="宋体"/>
          <w:szCs w:val="21"/>
        </w:rPr>
        <w:t>理解：人才盘点九宫格模型</w:t>
      </w:r>
    </w:p>
    <w:p>
      <w:pPr>
        <w:spacing w:line="360" w:lineRule="auto"/>
        <w:ind w:firstLine="630" w:firstLineChars="300"/>
        <w:jc w:val="left"/>
        <w:rPr>
          <w:rFonts w:ascii="宋体" w:hAnsi="宋体" w:cs="宋体"/>
          <w:szCs w:val="21"/>
        </w:rPr>
      </w:pPr>
      <w:r>
        <w:rPr>
          <w:rFonts w:hint="eastAsia" w:ascii="宋体" w:hAnsi="宋体" w:cs="宋体"/>
          <w:szCs w:val="21"/>
        </w:rPr>
        <w:t xml:space="preserve">      ATD人才发展能力模型</w:t>
      </w:r>
    </w:p>
    <w:p>
      <w:pPr>
        <w:spacing w:line="360" w:lineRule="auto"/>
        <w:ind w:firstLine="630" w:firstLineChars="300"/>
        <w:jc w:val="left"/>
        <w:rPr>
          <w:rFonts w:ascii="宋体" w:hAnsi="宋体" w:cs="宋体"/>
          <w:szCs w:val="21"/>
        </w:rPr>
      </w:pPr>
      <w:r>
        <w:rPr>
          <w:rFonts w:hint="eastAsia" w:ascii="宋体" w:hAnsi="宋体" w:cs="宋体"/>
          <w:szCs w:val="21"/>
        </w:rPr>
        <w:t xml:space="preserve">      DDI人才战略发展模型</w:t>
      </w:r>
    </w:p>
    <w:p>
      <w:pPr>
        <w:spacing w:line="360" w:lineRule="auto"/>
        <w:ind w:firstLine="630" w:firstLineChars="300"/>
        <w:jc w:val="left"/>
        <w:rPr>
          <w:rFonts w:ascii="宋体" w:hAnsi="宋体" w:cs="宋体"/>
          <w:szCs w:val="21"/>
        </w:rPr>
      </w:pPr>
      <w:r>
        <w:rPr>
          <w:rFonts w:hint="eastAsia" w:ascii="宋体" w:hAnsi="宋体" w:cs="宋体"/>
          <w:szCs w:val="21"/>
        </w:rPr>
        <w:t xml:space="preserve">      北森A-FAST高潜人才模型</w:t>
      </w:r>
    </w:p>
    <w:p>
      <w:pPr>
        <w:spacing w:line="360" w:lineRule="auto"/>
        <w:jc w:val="left"/>
        <w:rPr>
          <w:rFonts w:ascii="宋体" w:hAnsi="宋体" w:cs="宋体"/>
          <w:szCs w:val="21"/>
        </w:rPr>
      </w:pPr>
      <w:r>
        <w:rPr>
          <w:rFonts w:hint="eastAsia" w:ascii="宋体" w:hAnsi="宋体" w:cs="宋体"/>
          <w:szCs w:val="21"/>
        </w:rPr>
        <w:t>（六）员工职业生涯规划与管理</w:t>
      </w:r>
    </w:p>
    <w:p>
      <w:pPr>
        <w:spacing w:line="360" w:lineRule="auto"/>
        <w:ind w:firstLine="630" w:firstLineChars="300"/>
        <w:jc w:val="left"/>
        <w:rPr>
          <w:rFonts w:ascii="宋体" w:hAnsi="宋体" w:cs="宋体"/>
          <w:szCs w:val="21"/>
        </w:rPr>
      </w:pPr>
      <w:r>
        <w:rPr>
          <w:rFonts w:hint="eastAsia" w:ascii="宋体" w:hAnsi="宋体" w:cs="宋体"/>
          <w:szCs w:val="21"/>
        </w:rPr>
        <w:t>识记：员工职业生涯规划的影响因素</w:t>
      </w:r>
    </w:p>
    <w:p>
      <w:pPr>
        <w:spacing w:line="360" w:lineRule="auto"/>
        <w:ind w:firstLine="630" w:firstLineChars="300"/>
        <w:jc w:val="left"/>
        <w:rPr>
          <w:rFonts w:ascii="宋体" w:hAnsi="宋体" w:cs="宋体"/>
          <w:szCs w:val="21"/>
        </w:rPr>
      </w:pPr>
      <w:r>
        <w:rPr>
          <w:rFonts w:hint="eastAsia" w:ascii="宋体" w:hAnsi="宋体" w:cs="宋体"/>
          <w:szCs w:val="21"/>
        </w:rPr>
        <w:t>理解：员工职业生涯规划的方式</w:t>
      </w:r>
    </w:p>
    <w:p>
      <w:pPr>
        <w:spacing w:line="360" w:lineRule="auto"/>
        <w:ind w:firstLine="630" w:firstLineChars="300"/>
        <w:jc w:val="left"/>
        <w:rPr>
          <w:rFonts w:ascii="宋体" w:hAnsi="宋体" w:cs="宋体"/>
          <w:szCs w:val="21"/>
        </w:rPr>
      </w:pPr>
      <w:r>
        <w:rPr>
          <w:rFonts w:hint="eastAsia" w:ascii="宋体" w:hAnsi="宋体" w:cs="宋体"/>
          <w:szCs w:val="21"/>
        </w:rPr>
        <w:t>应用：员工职业生涯规划管理</w:t>
      </w:r>
    </w:p>
    <w:p>
      <w:pPr>
        <w:spacing w:line="360" w:lineRule="auto"/>
        <w:jc w:val="left"/>
        <w:rPr>
          <w:rFonts w:ascii="宋体" w:hAnsi="宋体" w:cs="宋体"/>
          <w:szCs w:val="21"/>
        </w:rPr>
      </w:pPr>
      <w:r>
        <w:rPr>
          <w:rFonts w:hint="eastAsia" w:ascii="宋体" w:hAnsi="宋体" w:cs="宋体"/>
          <w:szCs w:val="21"/>
        </w:rPr>
        <w:t>（七）数字时代人力资源规划与设计</w:t>
      </w:r>
    </w:p>
    <w:p>
      <w:pPr>
        <w:spacing w:line="360" w:lineRule="auto"/>
        <w:ind w:firstLine="630" w:firstLineChars="300"/>
        <w:jc w:val="left"/>
        <w:rPr>
          <w:rFonts w:ascii="宋体" w:hAnsi="宋体" w:cs="宋体"/>
          <w:szCs w:val="21"/>
        </w:rPr>
      </w:pPr>
      <w:r>
        <w:rPr>
          <w:rFonts w:hint="eastAsia" w:ascii="宋体" w:hAnsi="宋体" w:cs="宋体"/>
          <w:szCs w:val="21"/>
        </w:rPr>
        <w:t>应用：数字时代人力资源规划与设计</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第四章    职位分析</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通过本章学习，掌握职位分析的含义，熟悉职位分析的步骤，了解职位分析的基本方法，掌握职位说明书的主要内容、形式。</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（一）职位分析基础知识</w:t>
      </w:r>
    </w:p>
    <w:p>
      <w:pPr>
        <w:spacing w:line="360" w:lineRule="auto"/>
        <w:ind w:firstLine="630" w:firstLineChars="300"/>
        <w:jc w:val="left"/>
        <w:rPr>
          <w:rFonts w:ascii="宋体" w:hAnsi="宋体" w:cs="宋体"/>
          <w:szCs w:val="21"/>
        </w:rPr>
      </w:pPr>
      <w:r>
        <w:rPr>
          <w:rFonts w:hint="eastAsia" w:ascii="宋体" w:hAnsi="宋体" w:cs="宋体"/>
          <w:szCs w:val="21"/>
        </w:rPr>
        <w:t>识记：职位分析的概念</w:t>
      </w:r>
    </w:p>
    <w:p>
      <w:pPr>
        <w:spacing w:line="360" w:lineRule="auto"/>
        <w:ind w:firstLine="630" w:firstLineChars="300"/>
        <w:jc w:val="left"/>
        <w:rPr>
          <w:rFonts w:ascii="宋体" w:hAnsi="宋体" w:cs="宋体"/>
          <w:szCs w:val="21"/>
        </w:rPr>
      </w:pPr>
      <w:r>
        <w:rPr>
          <w:rFonts w:hint="eastAsia" w:ascii="宋体" w:hAnsi="宋体" w:cs="宋体"/>
          <w:szCs w:val="21"/>
        </w:rPr>
        <w:t xml:space="preserve">      职位分析的常用术语</w:t>
      </w:r>
    </w:p>
    <w:p>
      <w:pPr>
        <w:spacing w:line="360" w:lineRule="auto"/>
        <w:ind w:firstLine="630" w:firstLineChars="300"/>
        <w:jc w:val="left"/>
        <w:rPr>
          <w:rFonts w:ascii="宋体" w:hAnsi="宋体" w:cs="宋体"/>
          <w:szCs w:val="21"/>
        </w:rPr>
      </w:pPr>
      <w:r>
        <w:rPr>
          <w:rFonts w:hint="eastAsia" w:ascii="宋体" w:hAnsi="宋体" w:cs="宋体"/>
          <w:szCs w:val="21"/>
        </w:rPr>
        <w:t>理解：职位分析的内容</w:t>
      </w:r>
    </w:p>
    <w:p>
      <w:pPr>
        <w:spacing w:line="360" w:lineRule="auto"/>
        <w:ind w:firstLine="630" w:firstLineChars="300"/>
        <w:jc w:val="left"/>
        <w:rPr>
          <w:rFonts w:ascii="宋体" w:hAnsi="宋体" w:cs="宋体"/>
          <w:szCs w:val="21"/>
        </w:rPr>
      </w:pPr>
      <w:r>
        <w:rPr>
          <w:rFonts w:hint="eastAsia" w:ascii="宋体" w:hAnsi="宋体" w:cs="宋体"/>
          <w:szCs w:val="21"/>
        </w:rPr>
        <w:t xml:space="preserve">      职位分析的原则</w:t>
      </w:r>
    </w:p>
    <w:p>
      <w:pPr>
        <w:spacing w:line="360" w:lineRule="auto"/>
        <w:ind w:firstLine="630" w:firstLineChars="300"/>
        <w:jc w:val="left"/>
        <w:rPr>
          <w:rFonts w:ascii="宋体" w:hAnsi="宋体" w:cs="宋体"/>
          <w:szCs w:val="21"/>
        </w:rPr>
      </w:pPr>
      <w:r>
        <w:rPr>
          <w:rFonts w:hint="eastAsia" w:ascii="宋体" w:hAnsi="宋体" w:cs="宋体"/>
          <w:szCs w:val="21"/>
        </w:rPr>
        <w:t>应用：职位分析的系统模型</w:t>
      </w:r>
    </w:p>
    <w:p>
      <w:pPr>
        <w:spacing w:line="360" w:lineRule="auto"/>
        <w:jc w:val="left"/>
        <w:rPr>
          <w:rFonts w:ascii="宋体" w:hAnsi="宋体" w:cs="宋体"/>
          <w:szCs w:val="21"/>
        </w:rPr>
      </w:pPr>
      <w:r>
        <w:rPr>
          <w:rFonts w:hint="eastAsia" w:ascii="宋体" w:hAnsi="宋体" w:cs="宋体"/>
          <w:szCs w:val="21"/>
        </w:rPr>
        <w:t>（二）职位分析在企业管理中的地位与作用</w:t>
      </w:r>
    </w:p>
    <w:p>
      <w:pPr>
        <w:spacing w:line="360" w:lineRule="auto"/>
        <w:ind w:firstLine="630" w:firstLineChars="300"/>
        <w:jc w:val="left"/>
        <w:rPr>
          <w:rFonts w:ascii="宋体" w:hAnsi="宋体" w:cs="宋体"/>
          <w:szCs w:val="21"/>
        </w:rPr>
      </w:pPr>
      <w:r>
        <w:rPr>
          <w:rFonts w:hint="eastAsia" w:ascii="宋体" w:hAnsi="宋体" w:cs="宋体"/>
          <w:szCs w:val="21"/>
        </w:rPr>
        <w:t>应用：职位分析在企业管理中的地位与作用</w:t>
      </w:r>
    </w:p>
    <w:p>
      <w:pPr>
        <w:spacing w:line="360" w:lineRule="auto"/>
        <w:jc w:val="left"/>
        <w:rPr>
          <w:rFonts w:ascii="宋体" w:hAnsi="宋体" w:cs="宋体"/>
          <w:szCs w:val="21"/>
        </w:rPr>
      </w:pPr>
      <w:r>
        <w:rPr>
          <w:rFonts w:hint="eastAsia" w:ascii="宋体" w:hAnsi="宋体" w:cs="宋体"/>
          <w:szCs w:val="21"/>
        </w:rPr>
        <w:t>（三）收集职位分析信息的方法</w:t>
      </w:r>
    </w:p>
    <w:p>
      <w:pPr>
        <w:spacing w:line="360" w:lineRule="auto"/>
        <w:ind w:firstLine="630" w:firstLineChars="300"/>
        <w:jc w:val="left"/>
        <w:rPr>
          <w:rFonts w:ascii="宋体" w:hAnsi="宋体" w:cs="宋体"/>
          <w:szCs w:val="21"/>
        </w:rPr>
      </w:pPr>
      <w:r>
        <w:rPr>
          <w:rFonts w:hint="eastAsia" w:ascii="宋体" w:hAnsi="宋体" w:cs="宋体"/>
          <w:szCs w:val="21"/>
        </w:rPr>
        <w:t>理解：访谈法</w:t>
      </w:r>
    </w:p>
    <w:p>
      <w:pPr>
        <w:spacing w:line="360" w:lineRule="auto"/>
        <w:ind w:firstLine="630" w:firstLineChars="300"/>
        <w:jc w:val="left"/>
        <w:rPr>
          <w:rFonts w:ascii="宋体" w:hAnsi="宋体" w:cs="宋体"/>
          <w:szCs w:val="21"/>
        </w:rPr>
      </w:pPr>
      <w:r>
        <w:rPr>
          <w:rFonts w:hint="eastAsia" w:ascii="宋体" w:hAnsi="宋体" w:cs="宋体"/>
          <w:szCs w:val="21"/>
        </w:rPr>
        <w:t xml:space="preserve">      职位分析问卷法</w:t>
      </w:r>
    </w:p>
    <w:p>
      <w:pPr>
        <w:spacing w:line="360" w:lineRule="auto"/>
        <w:ind w:firstLine="630" w:firstLineChars="300"/>
        <w:jc w:val="left"/>
        <w:rPr>
          <w:rFonts w:ascii="宋体" w:hAnsi="宋体" w:cs="宋体"/>
          <w:szCs w:val="21"/>
        </w:rPr>
      </w:pPr>
      <w:r>
        <w:rPr>
          <w:rFonts w:hint="eastAsia" w:ascii="宋体" w:hAnsi="宋体" w:cs="宋体"/>
          <w:szCs w:val="21"/>
        </w:rPr>
        <w:t xml:space="preserve">      关键事件法</w:t>
      </w:r>
    </w:p>
    <w:p>
      <w:pPr>
        <w:spacing w:line="360" w:lineRule="auto"/>
        <w:ind w:firstLine="630" w:firstLineChars="300"/>
        <w:jc w:val="left"/>
        <w:rPr>
          <w:rFonts w:ascii="宋体" w:hAnsi="宋体" w:cs="宋体"/>
          <w:szCs w:val="21"/>
        </w:rPr>
      </w:pPr>
      <w:r>
        <w:rPr>
          <w:rFonts w:hint="eastAsia" w:ascii="宋体" w:hAnsi="宋体" w:cs="宋体"/>
          <w:szCs w:val="21"/>
        </w:rPr>
        <w:t xml:space="preserve">      工作日志法</w:t>
      </w:r>
    </w:p>
    <w:p>
      <w:pPr>
        <w:spacing w:line="360" w:lineRule="auto"/>
        <w:ind w:firstLine="630" w:firstLineChars="300"/>
        <w:jc w:val="left"/>
        <w:rPr>
          <w:rFonts w:ascii="宋体" w:hAnsi="宋体" w:cs="宋体"/>
          <w:szCs w:val="21"/>
        </w:rPr>
      </w:pPr>
      <w:r>
        <w:rPr>
          <w:rFonts w:hint="eastAsia" w:ascii="宋体" w:hAnsi="宋体" w:cs="宋体"/>
          <w:szCs w:val="21"/>
        </w:rPr>
        <w:t xml:space="preserve">      观察法</w:t>
      </w:r>
    </w:p>
    <w:p>
      <w:pPr>
        <w:spacing w:line="360" w:lineRule="auto"/>
        <w:jc w:val="left"/>
        <w:rPr>
          <w:rFonts w:ascii="宋体" w:hAnsi="宋体" w:cs="宋体"/>
          <w:szCs w:val="21"/>
        </w:rPr>
      </w:pPr>
      <w:r>
        <w:rPr>
          <w:rFonts w:hint="eastAsia" w:ascii="宋体" w:hAnsi="宋体" w:cs="宋体"/>
          <w:szCs w:val="21"/>
        </w:rPr>
        <w:t>（四）编写职位描述和任职资格</w:t>
      </w:r>
    </w:p>
    <w:p>
      <w:pPr>
        <w:spacing w:line="360" w:lineRule="auto"/>
        <w:ind w:firstLine="630" w:firstLineChars="300"/>
        <w:jc w:val="left"/>
        <w:rPr>
          <w:rFonts w:ascii="宋体" w:hAnsi="宋体" w:cs="宋体"/>
          <w:szCs w:val="21"/>
        </w:rPr>
      </w:pPr>
      <w:r>
        <w:rPr>
          <w:rFonts w:hint="eastAsia" w:ascii="宋体" w:hAnsi="宋体" w:cs="宋体"/>
          <w:szCs w:val="21"/>
        </w:rPr>
        <w:t>识记：岗位说明书的含义和基本构成</w:t>
      </w:r>
    </w:p>
    <w:p>
      <w:pPr>
        <w:spacing w:line="360" w:lineRule="auto"/>
        <w:ind w:firstLine="630" w:firstLineChars="300"/>
        <w:jc w:val="left"/>
        <w:rPr>
          <w:rFonts w:ascii="宋体" w:hAnsi="宋体" w:cs="宋体"/>
          <w:szCs w:val="21"/>
        </w:rPr>
      </w:pPr>
      <w:r>
        <w:rPr>
          <w:rFonts w:hint="eastAsia" w:ascii="宋体" w:hAnsi="宋体" w:cs="宋体"/>
          <w:szCs w:val="21"/>
        </w:rPr>
        <w:t>应用：如何编写岗位基本信息、使命、职责、任职资格</w:t>
      </w:r>
    </w:p>
    <w:p>
      <w:pPr>
        <w:spacing w:line="360" w:lineRule="auto"/>
        <w:jc w:val="left"/>
        <w:rPr>
          <w:rFonts w:ascii="宋体" w:hAnsi="宋体" w:cs="宋体"/>
          <w:szCs w:val="21"/>
        </w:rPr>
      </w:pPr>
      <w:r>
        <w:rPr>
          <w:rFonts w:hint="eastAsia" w:ascii="宋体" w:hAnsi="宋体" w:cs="宋体"/>
          <w:szCs w:val="21"/>
        </w:rPr>
        <w:t>（五）职位工作量化分析</w:t>
      </w:r>
    </w:p>
    <w:p>
      <w:pPr>
        <w:spacing w:line="360" w:lineRule="auto"/>
        <w:ind w:firstLine="630" w:firstLineChars="300"/>
        <w:jc w:val="left"/>
        <w:rPr>
          <w:rFonts w:ascii="宋体" w:hAnsi="宋体" w:cs="宋体"/>
          <w:szCs w:val="21"/>
        </w:rPr>
      </w:pPr>
      <w:r>
        <w:rPr>
          <w:rFonts w:hint="eastAsia" w:ascii="宋体" w:hAnsi="宋体" w:cs="宋体"/>
          <w:szCs w:val="21"/>
        </w:rPr>
        <w:t>应用：劳动效率定编法</w:t>
      </w:r>
    </w:p>
    <w:p>
      <w:pPr>
        <w:spacing w:line="360" w:lineRule="auto"/>
        <w:ind w:firstLine="630" w:firstLineChars="300"/>
        <w:jc w:val="left"/>
        <w:rPr>
          <w:rFonts w:ascii="宋体" w:hAnsi="宋体" w:cs="宋体"/>
          <w:szCs w:val="21"/>
        </w:rPr>
      </w:pPr>
      <w:r>
        <w:rPr>
          <w:rFonts w:hint="eastAsia" w:ascii="宋体" w:hAnsi="宋体" w:cs="宋体"/>
          <w:szCs w:val="21"/>
        </w:rPr>
        <w:t xml:space="preserve">      业务数据定编法</w:t>
      </w:r>
    </w:p>
    <w:p>
      <w:pPr>
        <w:spacing w:line="360" w:lineRule="auto"/>
        <w:ind w:firstLine="630" w:firstLineChars="300"/>
        <w:jc w:val="left"/>
        <w:rPr>
          <w:rFonts w:ascii="宋体" w:hAnsi="宋体" w:cs="宋体"/>
          <w:szCs w:val="21"/>
        </w:rPr>
      </w:pPr>
      <w:r>
        <w:rPr>
          <w:rFonts w:hint="eastAsia" w:ascii="宋体" w:hAnsi="宋体" w:cs="宋体"/>
          <w:szCs w:val="21"/>
        </w:rPr>
        <w:t xml:space="preserve">      行业对标定编法</w:t>
      </w:r>
    </w:p>
    <w:p>
      <w:pPr>
        <w:spacing w:line="360" w:lineRule="auto"/>
        <w:ind w:firstLine="630" w:firstLineChars="300"/>
        <w:jc w:val="left"/>
        <w:rPr>
          <w:rFonts w:ascii="宋体" w:hAnsi="宋体" w:cs="宋体"/>
          <w:szCs w:val="21"/>
        </w:rPr>
      </w:pPr>
      <w:r>
        <w:rPr>
          <w:rFonts w:hint="eastAsia" w:ascii="宋体" w:hAnsi="宋体" w:cs="宋体"/>
          <w:szCs w:val="21"/>
        </w:rPr>
        <w:t xml:space="preserve">      预算控制定编法</w:t>
      </w:r>
    </w:p>
    <w:p>
      <w:pPr>
        <w:spacing w:line="360" w:lineRule="auto"/>
        <w:ind w:firstLine="630" w:firstLineChars="300"/>
        <w:jc w:val="left"/>
        <w:rPr>
          <w:rFonts w:ascii="宋体" w:hAnsi="宋体" w:cs="宋体"/>
          <w:szCs w:val="21"/>
        </w:rPr>
      </w:pPr>
      <w:r>
        <w:rPr>
          <w:rFonts w:hint="eastAsia" w:ascii="宋体" w:hAnsi="宋体" w:cs="宋体"/>
          <w:szCs w:val="21"/>
        </w:rPr>
        <w:t xml:space="preserve">      管理层或专家访谈定编法</w:t>
      </w:r>
    </w:p>
    <w:p>
      <w:pPr>
        <w:spacing w:line="360" w:lineRule="auto"/>
        <w:jc w:val="left"/>
        <w:rPr>
          <w:rFonts w:ascii="宋体" w:hAnsi="宋体" w:cs="宋体"/>
          <w:szCs w:val="21"/>
        </w:rPr>
      </w:pPr>
      <w:r>
        <w:rPr>
          <w:rFonts w:hint="eastAsia" w:ascii="宋体" w:hAnsi="宋体" w:cs="宋体"/>
          <w:szCs w:val="21"/>
        </w:rPr>
        <w:t>（六）胜任素质模型和职位特征</w:t>
      </w:r>
    </w:p>
    <w:p>
      <w:pPr>
        <w:spacing w:line="360" w:lineRule="auto"/>
        <w:ind w:firstLine="630" w:firstLineChars="300"/>
        <w:jc w:val="left"/>
        <w:rPr>
          <w:rFonts w:ascii="宋体" w:hAnsi="宋体" w:cs="宋体"/>
          <w:szCs w:val="21"/>
        </w:rPr>
      </w:pPr>
      <w:r>
        <w:rPr>
          <w:rFonts w:hint="eastAsia" w:ascii="宋体" w:hAnsi="宋体" w:cs="宋体"/>
          <w:szCs w:val="21"/>
        </w:rPr>
        <w:t>识记：胜任力的概念</w:t>
      </w:r>
    </w:p>
    <w:p>
      <w:pPr>
        <w:spacing w:line="360" w:lineRule="auto"/>
        <w:ind w:firstLine="630" w:firstLineChars="300"/>
        <w:jc w:val="left"/>
        <w:rPr>
          <w:rFonts w:ascii="宋体" w:hAnsi="宋体" w:cs="宋体"/>
          <w:szCs w:val="21"/>
        </w:rPr>
      </w:pPr>
      <w:r>
        <w:rPr>
          <w:rFonts w:hint="eastAsia" w:ascii="宋体" w:hAnsi="宋体" w:cs="宋体"/>
          <w:szCs w:val="21"/>
        </w:rPr>
        <w:t>理解：胜任力模型的基本内容</w:t>
      </w:r>
    </w:p>
    <w:p>
      <w:pPr>
        <w:spacing w:line="360" w:lineRule="auto"/>
        <w:ind w:firstLine="630" w:firstLineChars="300"/>
        <w:jc w:val="left"/>
        <w:rPr>
          <w:rFonts w:ascii="宋体" w:hAnsi="宋体" w:cs="宋体"/>
          <w:szCs w:val="21"/>
        </w:rPr>
      </w:pPr>
      <w:r>
        <w:rPr>
          <w:rFonts w:hint="eastAsia" w:ascii="宋体" w:hAnsi="宋体" w:cs="宋体"/>
          <w:szCs w:val="21"/>
        </w:rPr>
        <w:t xml:space="preserve">      建立胜任特征模型的步骤</w:t>
      </w:r>
    </w:p>
    <w:p>
      <w:pPr>
        <w:spacing w:line="360" w:lineRule="auto"/>
        <w:ind w:firstLine="630" w:firstLineChars="300"/>
        <w:jc w:val="left"/>
        <w:rPr>
          <w:rFonts w:ascii="宋体" w:hAnsi="宋体" w:cs="宋体"/>
          <w:szCs w:val="21"/>
        </w:rPr>
      </w:pPr>
      <w:r>
        <w:rPr>
          <w:rFonts w:hint="eastAsia" w:ascii="宋体" w:hAnsi="宋体" w:cs="宋体"/>
          <w:szCs w:val="21"/>
        </w:rPr>
        <w:t>应用：胜任特征模型的作用</w:t>
      </w:r>
    </w:p>
    <w:p>
      <w:pPr>
        <w:spacing w:line="360" w:lineRule="auto"/>
        <w:ind w:firstLine="630" w:firstLineChars="300"/>
        <w:jc w:val="left"/>
        <w:rPr>
          <w:rFonts w:ascii="宋体" w:hAnsi="宋体" w:cs="宋体"/>
          <w:szCs w:val="21"/>
        </w:rPr>
      </w:pPr>
      <w:r>
        <w:rPr>
          <w:rFonts w:hint="eastAsia" w:ascii="宋体" w:hAnsi="宋体" w:cs="宋体"/>
          <w:szCs w:val="21"/>
        </w:rPr>
        <w:t xml:space="preserve">      胜任素质模型运用条件</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第五章    人事招聘</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理解招聘的概念和重要性，了解招聘的原则、策略、流程和渠道，了解甄选原则和方法，掌握面试的基本类型及实施方法，并了解影响面试效果的因素，了解招聘贡献度分析工具和招聘过程与效果的比较，理解人才供应链的建设和管理，掌握在线数字化招聘体系的运用。</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（一）招聘的概念和重要性</w:t>
      </w:r>
    </w:p>
    <w:p>
      <w:pPr>
        <w:spacing w:line="360" w:lineRule="auto"/>
        <w:ind w:firstLine="630" w:firstLineChars="300"/>
        <w:jc w:val="left"/>
        <w:rPr>
          <w:rFonts w:ascii="宋体" w:hAnsi="宋体" w:cs="宋体"/>
          <w:szCs w:val="21"/>
        </w:rPr>
      </w:pPr>
      <w:r>
        <w:rPr>
          <w:rFonts w:hint="eastAsia" w:ascii="宋体" w:hAnsi="宋体" w:cs="宋体"/>
          <w:szCs w:val="21"/>
        </w:rPr>
        <w:t>识记：招聘的概念</w:t>
      </w:r>
    </w:p>
    <w:p>
      <w:pPr>
        <w:spacing w:line="360" w:lineRule="auto"/>
        <w:ind w:firstLine="630" w:firstLineChars="300"/>
        <w:jc w:val="left"/>
        <w:rPr>
          <w:rFonts w:ascii="宋体" w:hAnsi="宋体" w:cs="宋体"/>
          <w:szCs w:val="21"/>
        </w:rPr>
      </w:pPr>
      <w:r>
        <w:rPr>
          <w:rFonts w:hint="eastAsia" w:ascii="宋体" w:hAnsi="宋体" w:cs="宋体"/>
          <w:szCs w:val="21"/>
        </w:rPr>
        <w:t>理解：招聘的重要性</w:t>
      </w:r>
    </w:p>
    <w:p>
      <w:pPr>
        <w:spacing w:line="360" w:lineRule="auto"/>
        <w:jc w:val="left"/>
        <w:rPr>
          <w:rFonts w:ascii="宋体" w:hAnsi="宋体" w:cs="宋体"/>
          <w:szCs w:val="21"/>
        </w:rPr>
      </w:pPr>
      <w:r>
        <w:rPr>
          <w:rFonts w:hint="eastAsia" w:ascii="宋体" w:hAnsi="宋体" w:cs="宋体"/>
          <w:szCs w:val="21"/>
        </w:rPr>
        <w:t>（二）招聘的原则和策略</w:t>
      </w:r>
    </w:p>
    <w:p>
      <w:pPr>
        <w:spacing w:line="360" w:lineRule="auto"/>
        <w:ind w:firstLine="630" w:firstLineChars="300"/>
        <w:jc w:val="left"/>
        <w:rPr>
          <w:rFonts w:ascii="宋体" w:hAnsi="宋体" w:cs="宋体"/>
          <w:szCs w:val="21"/>
        </w:rPr>
      </w:pPr>
      <w:r>
        <w:rPr>
          <w:rFonts w:hint="eastAsia" w:ascii="宋体" w:hAnsi="宋体" w:cs="宋体"/>
          <w:szCs w:val="21"/>
        </w:rPr>
        <w:t>理解：招聘的原则</w:t>
      </w:r>
    </w:p>
    <w:p>
      <w:pPr>
        <w:spacing w:line="360" w:lineRule="auto"/>
        <w:ind w:firstLine="630" w:firstLineChars="300"/>
        <w:jc w:val="left"/>
        <w:rPr>
          <w:rFonts w:ascii="宋体" w:hAnsi="宋体" w:cs="宋体"/>
          <w:szCs w:val="21"/>
        </w:rPr>
      </w:pPr>
      <w:r>
        <w:rPr>
          <w:rFonts w:hint="eastAsia" w:ascii="宋体" w:hAnsi="宋体" w:cs="宋体"/>
          <w:szCs w:val="21"/>
        </w:rPr>
        <w:t>应用：招聘策略</w:t>
      </w:r>
    </w:p>
    <w:p>
      <w:pPr>
        <w:spacing w:line="360" w:lineRule="auto"/>
        <w:jc w:val="left"/>
        <w:rPr>
          <w:rFonts w:ascii="宋体" w:hAnsi="宋体" w:cs="宋体"/>
          <w:szCs w:val="21"/>
        </w:rPr>
      </w:pPr>
      <w:r>
        <w:rPr>
          <w:rFonts w:hint="eastAsia" w:ascii="宋体" w:hAnsi="宋体" w:cs="宋体"/>
          <w:szCs w:val="21"/>
        </w:rPr>
        <w:t>（三）招聘的流程和渠道</w:t>
      </w:r>
    </w:p>
    <w:p>
      <w:pPr>
        <w:spacing w:line="360" w:lineRule="auto"/>
        <w:ind w:firstLine="630" w:firstLineChars="300"/>
        <w:jc w:val="left"/>
        <w:rPr>
          <w:rFonts w:ascii="宋体" w:hAnsi="宋体" w:cs="宋体"/>
          <w:szCs w:val="21"/>
        </w:rPr>
      </w:pPr>
      <w:r>
        <w:rPr>
          <w:rFonts w:hint="eastAsia" w:ascii="宋体" w:hAnsi="宋体" w:cs="宋体"/>
          <w:szCs w:val="21"/>
        </w:rPr>
        <w:t>理解：招聘的流程</w:t>
      </w:r>
    </w:p>
    <w:p>
      <w:pPr>
        <w:spacing w:line="360" w:lineRule="auto"/>
        <w:ind w:firstLine="630" w:firstLineChars="300"/>
        <w:jc w:val="left"/>
        <w:rPr>
          <w:rFonts w:ascii="宋体" w:hAnsi="宋体" w:cs="宋体"/>
          <w:szCs w:val="21"/>
        </w:rPr>
      </w:pPr>
      <w:r>
        <w:rPr>
          <w:rFonts w:hint="eastAsia" w:ascii="宋体" w:hAnsi="宋体" w:cs="宋体"/>
          <w:szCs w:val="21"/>
        </w:rPr>
        <w:t>应用：招聘渠道</w:t>
      </w:r>
    </w:p>
    <w:p>
      <w:pPr>
        <w:spacing w:line="360" w:lineRule="auto"/>
        <w:jc w:val="left"/>
        <w:rPr>
          <w:rFonts w:ascii="宋体" w:hAnsi="宋体" w:cs="宋体"/>
          <w:szCs w:val="21"/>
        </w:rPr>
      </w:pPr>
      <w:r>
        <w:rPr>
          <w:rFonts w:hint="eastAsia" w:ascii="宋体" w:hAnsi="宋体" w:cs="宋体"/>
          <w:szCs w:val="21"/>
        </w:rPr>
        <w:t>（四）甄选原则和方法</w:t>
      </w:r>
    </w:p>
    <w:p>
      <w:pPr>
        <w:spacing w:line="360" w:lineRule="auto"/>
        <w:ind w:firstLine="630" w:firstLineChars="300"/>
        <w:jc w:val="left"/>
        <w:rPr>
          <w:rFonts w:ascii="宋体" w:hAnsi="宋体" w:cs="宋体"/>
          <w:szCs w:val="21"/>
        </w:rPr>
      </w:pPr>
      <w:r>
        <w:rPr>
          <w:rFonts w:hint="eastAsia" w:ascii="宋体" w:hAnsi="宋体" w:cs="宋体"/>
          <w:szCs w:val="21"/>
        </w:rPr>
        <w:t>理解：甄选原则</w:t>
      </w:r>
    </w:p>
    <w:p>
      <w:pPr>
        <w:spacing w:line="360" w:lineRule="auto"/>
        <w:ind w:firstLine="630" w:firstLineChars="300"/>
        <w:jc w:val="left"/>
        <w:rPr>
          <w:rFonts w:ascii="宋体" w:hAnsi="宋体" w:cs="宋体"/>
          <w:szCs w:val="21"/>
        </w:rPr>
      </w:pPr>
      <w:r>
        <w:rPr>
          <w:rFonts w:hint="eastAsia" w:ascii="宋体" w:hAnsi="宋体" w:cs="宋体"/>
          <w:szCs w:val="21"/>
        </w:rPr>
        <w:t>应用：甄选方法</w:t>
      </w:r>
    </w:p>
    <w:p>
      <w:pPr>
        <w:spacing w:line="360" w:lineRule="auto"/>
        <w:jc w:val="left"/>
        <w:rPr>
          <w:rFonts w:ascii="宋体" w:hAnsi="宋体" w:cs="宋体"/>
          <w:szCs w:val="21"/>
        </w:rPr>
      </w:pPr>
      <w:r>
        <w:rPr>
          <w:rFonts w:hint="eastAsia" w:ascii="宋体" w:hAnsi="宋体" w:cs="宋体"/>
          <w:szCs w:val="21"/>
        </w:rPr>
        <w:t>（五）面试的基本类型及实施方法</w:t>
      </w:r>
    </w:p>
    <w:p>
      <w:pPr>
        <w:spacing w:line="360" w:lineRule="auto"/>
        <w:ind w:firstLine="630" w:firstLineChars="300"/>
        <w:jc w:val="left"/>
        <w:rPr>
          <w:rFonts w:ascii="宋体" w:hAnsi="宋体" w:cs="宋体"/>
          <w:szCs w:val="21"/>
        </w:rPr>
      </w:pPr>
      <w:r>
        <w:rPr>
          <w:rFonts w:hint="eastAsia" w:ascii="宋体" w:hAnsi="宋体" w:cs="宋体"/>
          <w:szCs w:val="21"/>
        </w:rPr>
        <w:t>识记：面试的基本类型</w:t>
      </w:r>
    </w:p>
    <w:p>
      <w:pPr>
        <w:spacing w:line="360" w:lineRule="auto"/>
        <w:ind w:firstLine="630" w:firstLineChars="300"/>
        <w:jc w:val="left"/>
        <w:rPr>
          <w:rFonts w:ascii="宋体" w:hAnsi="宋体" w:cs="宋体"/>
          <w:szCs w:val="21"/>
        </w:rPr>
      </w:pPr>
      <w:r>
        <w:rPr>
          <w:rFonts w:hint="eastAsia" w:ascii="宋体" w:hAnsi="宋体" w:cs="宋体"/>
          <w:szCs w:val="21"/>
        </w:rPr>
        <w:t>应用：面试实施方法</w:t>
      </w:r>
    </w:p>
    <w:p>
      <w:pPr>
        <w:spacing w:line="360" w:lineRule="auto"/>
        <w:jc w:val="left"/>
        <w:rPr>
          <w:rFonts w:ascii="宋体" w:hAnsi="宋体" w:cs="宋体"/>
          <w:szCs w:val="21"/>
        </w:rPr>
      </w:pPr>
      <w:r>
        <w:rPr>
          <w:rFonts w:hint="eastAsia" w:ascii="宋体" w:hAnsi="宋体" w:cs="宋体"/>
          <w:szCs w:val="21"/>
        </w:rPr>
        <w:t>（六）影响面试效果的因素</w:t>
      </w:r>
    </w:p>
    <w:p>
      <w:pPr>
        <w:spacing w:line="360" w:lineRule="auto"/>
        <w:ind w:firstLine="630" w:firstLineChars="300"/>
        <w:jc w:val="left"/>
        <w:rPr>
          <w:rFonts w:ascii="宋体" w:hAnsi="宋体" w:cs="宋体"/>
          <w:szCs w:val="21"/>
        </w:rPr>
      </w:pPr>
      <w:r>
        <w:rPr>
          <w:rFonts w:hint="eastAsia" w:ascii="宋体" w:hAnsi="宋体" w:cs="宋体"/>
          <w:szCs w:val="21"/>
        </w:rPr>
        <w:t>识记：求职者</w:t>
      </w:r>
    </w:p>
    <w:p>
      <w:pPr>
        <w:spacing w:line="360" w:lineRule="auto"/>
        <w:ind w:firstLine="630" w:firstLineChars="300"/>
        <w:jc w:val="left"/>
        <w:rPr>
          <w:rFonts w:ascii="宋体" w:hAnsi="宋体" w:cs="宋体"/>
          <w:szCs w:val="21"/>
        </w:rPr>
      </w:pPr>
      <w:r>
        <w:rPr>
          <w:rFonts w:hint="eastAsia" w:ascii="宋体" w:hAnsi="宋体" w:cs="宋体"/>
          <w:szCs w:val="21"/>
        </w:rPr>
        <w:t xml:space="preserve">      面试官</w:t>
      </w:r>
    </w:p>
    <w:p>
      <w:pPr>
        <w:spacing w:line="360" w:lineRule="auto"/>
        <w:ind w:firstLine="630" w:firstLineChars="300"/>
        <w:jc w:val="left"/>
        <w:rPr>
          <w:rFonts w:ascii="宋体" w:hAnsi="宋体" w:cs="宋体"/>
          <w:szCs w:val="21"/>
        </w:rPr>
      </w:pPr>
      <w:r>
        <w:rPr>
          <w:rFonts w:hint="eastAsia" w:ascii="宋体" w:hAnsi="宋体" w:cs="宋体"/>
          <w:szCs w:val="21"/>
        </w:rPr>
        <w:t xml:space="preserve">      面试整体结构</w:t>
      </w:r>
    </w:p>
    <w:p>
      <w:pPr>
        <w:spacing w:line="360" w:lineRule="auto"/>
        <w:ind w:firstLine="630" w:firstLineChars="300"/>
        <w:jc w:val="left"/>
        <w:rPr>
          <w:rFonts w:ascii="宋体" w:hAnsi="宋体" w:cs="宋体"/>
          <w:szCs w:val="21"/>
        </w:rPr>
      </w:pPr>
      <w:r>
        <w:rPr>
          <w:rFonts w:hint="eastAsia" w:ascii="宋体" w:hAnsi="宋体" w:cs="宋体"/>
          <w:szCs w:val="21"/>
        </w:rPr>
        <w:t>理解：面试设计</w:t>
      </w:r>
    </w:p>
    <w:p>
      <w:pPr>
        <w:spacing w:line="360" w:lineRule="auto"/>
        <w:jc w:val="left"/>
        <w:rPr>
          <w:rFonts w:ascii="宋体" w:hAnsi="宋体" w:cs="宋体"/>
          <w:szCs w:val="21"/>
        </w:rPr>
      </w:pPr>
      <w:r>
        <w:rPr>
          <w:rFonts w:hint="eastAsia" w:ascii="宋体" w:hAnsi="宋体" w:cs="宋体"/>
          <w:szCs w:val="21"/>
        </w:rPr>
        <w:t>（七）招聘贡献度分析工具</w:t>
      </w:r>
    </w:p>
    <w:p>
      <w:pPr>
        <w:spacing w:line="360" w:lineRule="auto"/>
        <w:ind w:firstLine="630" w:firstLineChars="300"/>
        <w:jc w:val="left"/>
        <w:rPr>
          <w:rFonts w:ascii="宋体" w:hAnsi="宋体" w:cs="宋体"/>
          <w:szCs w:val="21"/>
        </w:rPr>
      </w:pPr>
      <w:r>
        <w:rPr>
          <w:rFonts w:hint="eastAsia" w:ascii="宋体" w:hAnsi="宋体" w:cs="宋体"/>
          <w:szCs w:val="21"/>
        </w:rPr>
        <w:t>应用：招聘漏斗分析</w:t>
      </w:r>
    </w:p>
    <w:p>
      <w:pPr>
        <w:spacing w:line="360" w:lineRule="auto"/>
        <w:ind w:firstLine="630" w:firstLineChars="300"/>
        <w:jc w:val="left"/>
        <w:rPr>
          <w:rFonts w:ascii="宋体" w:hAnsi="宋体" w:cs="宋体"/>
          <w:szCs w:val="21"/>
        </w:rPr>
      </w:pPr>
      <w:r>
        <w:rPr>
          <w:rFonts w:hint="eastAsia" w:ascii="宋体" w:hAnsi="宋体" w:cs="宋体"/>
          <w:szCs w:val="21"/>
        </w:rPr>
        <w:t xml:space="preserve">      招聘周期分析</w:t>
      </w:r>
    </w:p>
    <w:p>
      <w:pPr>
        <w:spacing w:line="360" w:lineRule="auto"/>
        <w:ind w:firstLine="630" w:firstLineChars="300"/>
        <w:jc w:val="left"/>
        <w:rPr>
          <w:rFonts w:ascii="宋体" w:hAnsi="宋体" w:cs="宋体"/>
          <w:szCs w:val="21"/>
        </w:rPr>
      </w:pPr>
      <w:r>
        <w:rPr>
          <w:rFonts w:hint="eastAsia" w:ascii="宋体" w:hAnsi="宋体" w:cs="宋体"/>
          <w:szCs w:val="21"/>
        </w:rPr>
        <w:t xml:space="preserve">      招聘渠道贡献度分析</w:t>
      </w:r>
    </w:p>
    <w:p>
      <w:pPr>
        <w:spacing w:line="360" w:lineRule="auto"/>
        <w:ind w:firstLine="630" w:firstLineChars="300"/>
        <w:jc w:val="left"/>
        <w:rPr>
          <w:rFonts w:ascii="宋体" w:hAnsi="宋体" w:cs="宋体"/>
          <w:szCs w:val="21"/>
        </w:rPr>
      </w:pPr>
      <w:r>
        <w:rPr>
          <w:rFonts w:hint="eastAsia" w:ascii="宋体" w:hAnsi="宋体" w:cs="宋体"/>
          <w:szCs w:val="21"/>
        </w:rPr>
        <w:t xml:space="preserve">      SWOT模型分析</w:t>
      </w:r>
    </w:p>
    <w:p>
      <w:pPr>
        <w:spacing w:line="360" w:lineRule="auto"/>
        <w:jc w:val="left"/>
        <w:rPr>
          <w:rFonts w:ascii="宋体" w:hAnsi="宋体" w:cs="宋体"/>
          <w:szCs w:val="21"/>
        </w:rPr>
      </w:pPr>
      <w:r>
        <w:rPr>
          <w:rFonts w:hint="eastAsia" w:ascii="宋体" w:hAnsi="宋体" w:cs="宋体"/>
          <w:szCs w:val="21"/>
        </w:rPr>
        <w:t>（八）招聘过程与效果比较</w:t>
      </w:r>
    </w:p>
    <w:p>
      <w:pPr>
        <w:spacing w:line="360" w:lineRule="auto"/>
        <w:ind w:firstLine="630" w:firstLineChars="300"/>
        <w:jc w:val="left"/>
        <w:rPr>
          <w:rFonts w:ascii="宋体" w:hAnsi="宋体" w:cs="宋体"/>
          <w:szCs w:val="21"/>
        </w:rPr>
      </w:pPr>
      <w:r>
        <w:rPr>
          <w:rFonts w:hint="eastAsia" w:ascii="宋体" w:hAnsi="宋体" w:cs="宋体"/>
          <w:szCs w:val="21"/>
        </w:rPr>
        <w:t>识记：互联网招聘与传统招聘渠道分析</w:t>
      </w:r>
    </w:p>
    <w:p>
      <w:pPr>
        <w:spacing w:line="360" w:lineRule="auto"/>
        <w:ind w:firstLine="630" w:firstLineChars="300"/>
        <w:jc w:val="left"/>
        <w:rPr>
          <w:rFonts w:ascii="宋体" w:hAnsi="宋体" w:cs="宋体"/>
          <w:szCs w:val="21"/>
        </w:rPr>
      </w:pPr>
      <w:r>
        <w:rPr>
          <w:rFonts w:hint="eastAsia" w:ascii="宋体" w:hAnsi="宋体" w:cs="宋体"/>
          <w:szCs w:val="21"/>
        </w:rPr>
        <w:t>理解：互联网招聘与传统招聘流程分析</w:t>
      </w:r>
    </w:p>
    <w:p>
      <w:pPr>
        <w:spacing w:line="360" w:lineRule="auto"/>
        <w:ind w:firstLine="1260" w:firstLineChars="600"/>
        <w:jc w:val="left"/>
        <w:rPr>
          <w:rFonts w:ascii="宋体" w:hAnsi="宋体" w:cs="宋体"/>
          <w:szCs w:val="21"/>
        </w:rPr>
      </w:pPr>
      <w:r>
        <w:rPr>
          <w:rFonts w:hint="eastAsia" w:ascii="宋体" w:hAnsi="宋体" w:cs="宋体"/>
          <w:szCs w:val="21"/>
        </w:rPr>
        <w:t>互联网招聘的缺陷及可弥补途径</w:t>
      </w:r>
    </w:p>
    <w:p>
      <w:pPr>
        <w:spacing w:line="360" w:lineRule="auto"/>
        <w:ind w:firstLine="630" w:firstLineChars="300"/>
        <w:jc w:val="left"/>
        <w:rPr>
          <w:rFonts w:ascii="宋体" w:hAnsi="宋体" w:cs="宋体"/>
          <w:szCs w:val="21"/>
        </w:rPr>
      </w:pPr>
      <w:r>
        <w:rPr>
          <w:rFonts w:hint="eastAsia" w:ascii="宋体" w:hAnsi="宋体" w:cs="宋体"/>
          <w:szCs w:val="21"/>
        </w:rPr>
        <w:t>应用：互联网招聘是现代企业招聘最优选择</w:t>
      </w:r>
    </w:p>
    <w:p>
      <w:pPr>
        <w:spacing w:line="360" w:lineRule="auto"/>
        <w:jc w:val="left"/>
        <w:rPr>
          <w:rFonts w:ascii="宋体" w:hAnsi="宋体" w:cs="宋体"/>
          <w:szCs w:val="21"/>
        </w:rPr>
      </w:pPr>
      <w:r>
        <w:rPr>
          <w:rFonts w:hint="eastAsia" w:ascii="宋体" w:hAnsi="宋体" w:cs="宋体"/>
          <w:szCs w:val="21"/>
        </w:rPr>
        <w:t>（九）人才供应链管理和建设</w:t>
      </w:r>
    </w:p>
    <w:p>
      <w:pPr>
        <w:spacing w:line="360" w:lineRule="auto"/>
        <w:ind w:firstLine="630" w:firstLineChars="300"/>
        <w:jc w:val="left"/>
        <w:rPr>
          <w:rFonts w:ascii="宋体" w:hAnsi="宋体" w:cs="宋体"/>
          <w:szCs w:val="21"/>
        </w:rPr>
      </w:pPr>
      <w:r>
        <w:rPr>
          <w:rFonts w:hint="eastAsia" w:ascii="宋体" w:hAnsi="宋体" w:cs="宋体"/>
          <w:szCs w:val="21"/>
        </w:rPr>
        <w:t>识记：人才供应链管理体系的构建</w:t>
      </w:r>
    </w:p>
    <w:p>
      <w:pPr>
        <w:spacing w:line="360" w:lineRule="auto"/>
        <w:ind w:firstLine="630" w:firstLineChars="300"/>
        <w:jc w:val="left"/>
        <w:rPr>
          <w:rFonts w:ascii="宋体" w:hAnsi="宋体" w:cs="宋体"/>
          <w:szCs w:val="21"/>
        </w:rPr>
      </w:pPr>
      <w:r>
        <w:rPr>
          <w:rFonts w:hint="eastAsia" w:ascii="宋体" w:hAnsi="宋体" w:cs="宋体"/>
          <w:szCs w:val="21"/>
        </w:rPr>
        <w:t>理解：人才供应链一体化运作</w:t>
      </w:r>
    </w:p>
    <w:p>
      <w:pPr>
        <w:spacing w:line="360" w:lineRule="auto"/>
        <w:ind w:firstLine="630" w:firstLineChars="300"/>
        <w:jc w:val="left"/>
        <w:rPr>
          <w:rFonts w:ascii="宋体" w:hAnsi="宋体" w:cs="宋体"/>
          <w:szCs w:val="21"/>
        </w:rPr>
      </w:pPr>
      <w:r>
        <w:rPr>
          <w:rFonts w:hint="eastAsia" w:ascii="宋体" w:hAnsi="宋体" w:cs="宋体"/>
          <w:szCs w:val="21"/>
        </w:rPr>
        <w:t>应用：人才供应链管理体系实施策略</w:t>
      </w:r>
    </w:p>
    <w:p>
      <w:pPr>
        <w:spacing w:line="360" w:lineRule="auto"/>
        <w:jc w:val="left"/>
        <w:rPr>
          <w:rFonts w:ascii="宋体" w:hAnsi="宋体" w:cs="宋体"/>
          <w:szCs w:val="21"/>
        </w:rPr>
      </w:pPr>
      <w:r>
        <w:rPr>
          <w:rFonts w:hint="eastAsia" w:ascii="宋体" w:hAnsi="宋体" w:cs="宋体"/>
          <w:szCs w:val="21"/>
        </w:rPr>
        <w:t>（十）在线数字化招聘体系</w:t>
      </w:r>
    </w:p>
    <w:p>
      <w:pPr>
        <w:spacing w:line="360" w:lineRule="auto"/>
        <w:ind w:firstLine="630" w:firstLineChars="300"/>
        <w:jc w:val="left"/>
        <w:rPr>
          <w:rFonts w:ascii="宋体" w:hAnsi="宋体" w:cs="宋体"/>
          <w:szCs w:val="21"/>
        </w:rPr>
      </w:pPr>
      <w:r>
        <w:rPr>
          <w:rFonts w:hint="eastAsia" w:ascii="宋体" w:hAnsi="宋体" w:cs="宋体"/>
          <w:szCs w:val="21"/>
        </w:rPr>
        <w:t>应用：在线数字化招聘体系</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第六章    员工录用与招聘评估</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通过本章学习，掌握招聘的含义及前提，熟悉招聘的意义及原则，了解招聘四个阶段的具体操作流程，了解招募的渠道和方法，掌握各种人才选拔方法在招聘中的应用。</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（一）录用决策</w:t>
      </w:r>
    </w:p>
    <w:p>
      <w:pPr>
        <w:spacing w:line="360" w:lineRule="auto"/>
        <w:ind w:firstLine="630" w:firstLineChars="300"/>
        <w:jc w:val="left"/>
        <w:rPr>
          <w:rFonts w:ascii="宋体" w:hAnsi="宋体" w:cs="宋体"/>
          <w:szCs w:val="21"/>
        </w:rPr>
      </w:pPr>
      <w:r>
        <w:rPr>
          <w:rFonts w:hint="eastAsia" w:ascii="宋体" w:hAnsi="宋体" w:cs="宋体"/>
          <w:szCs w:val="21"/>
        </w:rPr>
        <w:t>识记：录用决策</w:t>
      </w:r>
    </w:p>
    <w:p>
      <w:pPr>
        <w:spacing w:line="360" w:lineRule="auto"/>
        <w:jc w:val="left"/>
        <w:rPr>
          <w:rFonts w:ascii="宋体" w:hAnsi="宋体" w:cs="宋体"/>
          <w:szCs w:val="21"/>
        </w:rPr>
      </w:pPr>
      <w:r>
        <w:rPr>
          <w:rFonts w:hint="eastAsia" w:ascii="宋体" w:hAnsi="宋体" w:cs="宋体"/>
          <w:szCs w:val="21"/>
        </w:rPr>
        <w:t>（二）背景调查和体检</w:t>
      </w:r>
    </w:p>
    <w:p>
      <w:pPr>
        <w:spacing w:line="360" w:lineRule="auto"/>
        <w:ind w:firstLine="630" w:firstLineChars="300"/>
        <w:jc w:val="left"/>
        <w:rPr>
          <w:rFonts w:ascii="宋体" w:hAnsi="宋体" w:cs="宋体"/>
          <w:szCs w:val="21"/>
        </w:rPr>
      </w:pPr>
      <w:r>
        <w:rPr>
          <w:rFonts w:hint="eastAsia" w:ascii="宋体" w:hAnsi="宋体" w:cs="宋体"/>
          <w:szCs w:val="21"/>
        </w:rPr>
        <w:t>理解：背景调查</w:t>
      </w:r>
    </w:p>
    <w:p>
      <w:pPr>
        <w:spacing w:line="360" w:lineRule="auto"/>
        <w:ind w:firstLine="630" w:firstLineChars="300"/>
        <w:jc w:val="left"/>
        <w:rPr>
          <w:rFonts w:ascii="宋体" w:hAnsi="宋体" w:cs="宋体"/>
          <w:szCs w:val="21"/>
        </w:rPr>
      </w:pPr>
      <w:r>
        <w:rPr>
          <w:rFonts w:hint="eastAsia" w:ascii="宋体" w:hAnsi="宋体" w:cs="宋体"/>
          <w:szCs w:val="21"/>
        </w:rPr>
        <w:t>应用：体检</w:t>
      </w:r>
    </w:p>
    <w:p>
      <w:pPr>
        <w:spacing w:line="360" w:lineRule="auto"/>
        <w:jc w:val="left"/>
        <w:rPr>
          <w:rFonts w:ascii="宋体" w:hAnsi="宋体" w:cs="宋体"/>
          <w:szCs w:val="21"/>
        </w:rPr>
      </w:pPr>
      <w:r>
        <w:rPr>
          <w:rFonts w:hint="eastAsia" w:ascii="宋体" w:hAnsi="宋体" w:cs="宋体"/>
          <w:szCs w:val="21"/>
        </w:rPr>
        <w:t>（三）招聘费用的量化分析方法</w:t>
      </w:r>
    </w:p>
    <w:p>
      <w:pPr>
        <w:spacing w:line="360" w:lineRule="auto"/>
        <w:ind w:firstLine="630" w:firstLineChars="300"/>
        <w:jc w:val="left"/>
        <w:rPr>
          <w:rFonts w:ascii="宋体" w:hAnsi="宋体" w:cs="宋体"/>
          <w:szCs w:val="21"/>
        </w:rPr>
      </w:pPr>
      <w:r>
        <w:rPr>
          <w:rFonts w:hint="eastAsia" w:ascii="宋体" w:hAnsi="宋体" w:cs="宋体"/>
          <w:szCs w:val="21"/>
        </w:rPr>
        <w:t>应用：招聘费用的量化分析方法</w:t>
      </w:r>
    </w:p>
    <w:p>
      <w:pPr>
        <w:spacing w:line="360" w:lineRule="auto"/>
        <w:jc w:val="left"/>
        <w:rPr>
          <w:rFonts w:ascii="宋体" w:hAnsi="宋体" w:cs="宋体"/>
          <w:szCs w:val="21"/>
        </w:rPr>
      </w:pPr>
      <w:r>
        <w:rPr>
          <w:rFonts w:hint="eastAsia" w:ascii="宋体" w:hAnsi="宋体" w:cs="宋体"/>
          <w:szCs w:val="21"/>
        </w:rPr>
        <w:t>（四）招聘评估</w:t>
      </w:r>
    </w:p>
    <w:p>
      <w:pPr>
        <w:spacing w:line="360" w:lineRule="auto"/>
        <w:ind w:firstLine="630" w:firstLineChars="300"/>
        <w:jc w:val="left"/>
        <w:rPr>
          <w:rFonts w:ascii="宋体" w:hAnsi="宋体" w:cs="宋体"/>
          <w:szCs w:val="21"/>
        </w:rPr>
      </w:pPr>
      <w:r>
        <w:rPr>
          <w:rFonts w:hint="eastAsia" w:ascii="宋体" w:hAnsi="宋体" w:cs="宋体"/>
          <w:szCs w:val="21"/>
        </w:rPr>
        <w:t>理解：招聘成本构成</w:t>
      </w:r>
    </w:p>
    <w:p>
      <w:pPr>
        <w:spacing w:line="360" w:lineRule="auto"/>
        <w:ind w:firstLine="630" w:firstLineChars="300"/>
        <w:jc w:val="left"/>
        <w:rPr>
          <w:rFonts w:ascii="宋体" w:hAnsi="宋体" w:cs="宋体"/>
          <w:szCs w:val="21"/>
        </w:rPr>
      </w:pPr>
      <w:r>
        <w:rPr>
          <w:rFonts w:hint="eastAsia" w:ascii="宋体" w:hAnsi="宋体" w:cs="宋体"/>
          <w:szCs w:val="21"/>
        </w:rPr>
        <w:t>应用：招聘效果评价指标与计算公式</w:t>
      </w:r>
    </w:p>
    <w:p>
      <w:pPr>
        <w:spacing w:line="360" w:lineRule="auto"/>
        <w:ind w:firstLine="630" w:firstLineChars="300"/>
        <w:jc w:val="left"/>
        <w:rPr>
          <w:rFonts w:ascii="宋体" w:hAnsi="宋体" w:cs="宋体"/>
          <w:szCs w:val="21"/>
        </w:rPr>
      </w:pP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第七章    员工培训与开发</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通过本章学习，了解新员工入职引导的目的和过程，学会如何找到培训的需求，学会如何制定并实施培训，了解数字化培训的特点，了解数字化培训如何实施与评估。</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（一）新员工的岗前培训</w:t>
      </w:r>
    </w:p>
    <w:p>
      <w:pPr>
        <w:spacing w:line="360" w:lineRule="auto"/>
        <w:ind w:firstLine="630" w:firstLineChars="300"/>
        <w:jc w:val="left"/>
        <w:rPr>
          <w:rFonts w:ascii="宋体" w:hAnsi="宋体" w:cs="宋体"/>
          <w:szCs w:val="21"/>
        </w:rPr>
      </w:pPr>
      <w:r>
        <w:rPr>
          <w:rFonts w:hint="eastAsia" w:ascii="宋体" w:hAnsi="宋体" w:cs="宋体"/>
          <w:szCs w:val="21"/>
        </w:rPr>
        <w:t>理解：上岗引导</w:t>
      </w:r>
    </w:p>
    <w:p>
      <w:pPr>
        <w:spacing w:line="360" w:lineRule="auto"/>
        <w:ind w:firstLine="630" w:firstLineChars="300"/>
        <w:jc w:val="left"/>
        <w:rPr>
          <w:rFonts w:ascii="宋体" w:hAnsi="宋体" w:cs="宋体"/>
          <w:szCs w:val="21"/>
        </w:rPr>
      </w:pPr>
      <w:r>
        <w:rPr>
          <w:rFonts w:hint="eastAsia" w:ascii="宋体" w:hAnsi="宋体" w:cs="宋体"/>
          <w:szCs w:val="21"/>
        </w:rPr>
        <w:t xml:space="preserve">      企业文化培训</w:t>
      </w:r>
    </w:p>
    <w:p>
      <w:pPr>
        <w:spacing w:line="360" w:lineRule="auto"/>
        <w:jc w:val="left"/>
        <w:rPr>
          <w:rFonts w:ascii="宋体" w:hAnsi="宋体" w:cs="宋体"/>
          <w:szCs w:val="21"/>
        </w:rPr>
      </w:pPr>
      <w:r>
        <w:rPr>
          <w:rFonts w:hint="eastAsia" w:ascii="宋体" w:hAnsi="宋体" w:cs="宋体"/>
          <w:szCs w:val="21"/>
        </w:rPr>
        <w:t>（二）培训流程概述</w:t>
      </w:r>
    </w:p>
    <w:p>
      <w:pPr>
        <w:spacing w:line="360" w:lineRule="auto"/>
        <w:ind w:firstLine="630" w:firstLineChars="300"/>
        <w:jc w:val="left"/>
        <w:rPr>
          <w:rFonts w:ascii="宋体" w:hAnsi="宋体" w:cs="宋体"/>
          <w:szCs w:val="21"/>
        </w:rPr>
      </w:pPr>
      <w:r>
        <w:rPr>
          <w:rFonts w:hint="eastAsia" w:ascii="宋体" w:hAnsi="宋体" w:cs="宋体"/>
          <w:szCs w:val="21"/>
        </w:rPr>
        <w:t>识记：培训与开发的区别与联系</w:t>
      </w:r>
    </w:p>
    <w:p>
      <w:pPr>
        <w:spacing w:line="360" w:lineRule="auto"/>
        <w:ind w:firstLine="630" w:firstLineChars="300"/>
        <w:jc w:val="left"/>
        <w:rPr>
          <w:rFonts w:ascii="宋体" w:hAnsi="宋体" w:cs="宋体"/>
          <w:szCs w:val="21"/>
        </w:rPr>
      </w:pPr>
      <w:r>
        <w:rPr>
          <w:rFonts w:hint="eastAsia" w:ascii="宋体" w:hAnsi="宋体" w:cs="宋体"/>
          <w:szCs w:val="21"/>
        </w:rPr>
        <w:t>理解：培训需求的三层面分析</w:t>
      </w:r>
    </w:p>
    <w:p>
      <w:pPr>
        <w:spacing w:line="360" w:lineRule="auto"/>
        <w:ind w:firstLine="630" w:firstLineChars="300"/>
        <w:jc w:val="left"/>
        <w:rPr>
          <w:rFonts w:ascii="宋体" w:hAnsi="宋体" w:cs="宋体"/>
          <w:szCs w:val="21"/>
        </w:rPr>
      </w:pPr>
      <w:r>
        <w:rPr>
          <w:rFonts w:hint="eastAsia" w:ascii="宋体" w:hAnsi="宋体" w:cs="宋体"/>
          <w:szCs w:val="21"/>
        </w:rPr>
        <w:t>应用：计划与实施培训方案</w:t>
      </w:r>
    </w:p>
    <w:p>
      <w:pPr>
        <w:spacing w:line="360" w:lineRule="auto"/>
        <w:ind w:firstLine="630" w:firstLineChars="300"/>
        <w:jc w:val="left"/>
        <w:rPr>
          <w:rFonts w:ascii="宋体" w:hAnsi="宋体" w:cs="宋体"/>
          <w:szCs w:val="21"/>
        </w:rPr>
      </w:pPr>
      <w:r>
        <w:rPr>
          <w:rFonts w:hint="eastAsia" w:ascii="宋体" w:hAnsi="宋体" w:cs="宋体"/>
          <w:szCs w:val="21"/>
        </w:rPr>
        <w:t xml:space="preserve">      培训的评估</w:t>
      </w:r>
    </w:p>
    <w:p>
      <w:pPr>
        <w:spacing w:line="360" w:lineRule="auto"/>
        <w:jc w:val="left"/>
        <w:rPr>
          <w:rFonts w:ascii="宋体" w:hAnsi="宋体" w:cs="宋体"/>
          <w:szCs w:val="21"/>
        </w:rPr>
      </w:pPr>
      <w:r>
        <w:rPr>
          <w:rFonts w:hint="eastAsia" w:ascii="宋体" w:hAnsi="宋体" w:cs="宋体"/>
          <w:szCs w:val="21"/>
        </w:rPr>
        <w:t>（三）基于数字化的培训体系改进</w:t>
      </w:r>
    </w:p>
    <w:p>
      <w:pPr>
        <w:spacing w:line="360" w:lineRule="auto"/>
        <w:ind w:firstLine="630" w:firstLineChars="300"/>
        <w:jc w:val="left"/>
        <w:rPr>
          <w:rFonts w:ascii="宋体" w:hAnsi="宋体" w:cs="宋体"/>
          <w:szCs w:val="21"/>
        </w:rPr>
      </w:pPr>
      <w:r>
        <w:rPr>
          <w:rFonts w:hint="eastAsia" w:ascii="宋体" w:hAnsi="宋体" w:cs="宋体"/>
          <w:szCs w:val="21"/>
        </w:rPr>
        <w:t>识记：培训个性化</w:t>
      </w:r>
    </w:p>
    <w:p>
      <w:pPr>
        <w:spacing w:line="360" w:lineRule="auto"/>
        <w:ind w:firstLine="630" w:firstLineChars="300"/>
        <w:jc w:val="left"/>
        <w:rPr>
          <w:rFonts w:ascii="宋体" w:hAnsi="宋体" w:cs="宋体"/>
          <w:szCs w:val="21"/>
        </w:rPr>
      </w:pPr>
      <w:r>
        <w:rPr>
          <w:rFonts w:hint="eastAsia" w:ascii="宋体" w:hAnsi="宋体" w:cs="宋体"/>
          <w:szCs w:val="21"/>
        </w:rPr>
        <w:t>理解：有序的流程控制</w:t>
      </w:r>
    </w:p>
    <w:p>
      <w:pPr>
        <w:spacing w:line="360" w:lineRule="auto"/>
        <w:ind w:firstLine="630" w:firstLineChars="300"/>
        <w:jc w:val="left"/>
        <w:rPr>
          <w:rFonts w:ascii="宋体" w:hAnsi="宋体" w:cs="宋体"/>
          <w:szCs w:val="21"/>
        </w:rPr>
      </w:pPr>
      <w:r>
        <w:rPr>
          <w:rFonts w:hint="eastAsia" w:ascii="宋体" w:hAnsi="宋体" w:cs="宋体"/>
          <w:szCs w:val="21"/>
        </w:rPr>
        <w:t xml:space="preserve">      降低培训成本，提高培训工作效率</w:t>
      </w:r>
    </w:p>
    <w:p>
      <w:pPr>
        <w:spacing w:line="360" w:lineRule="auto"/>
        <w:ind w:firstLine="1260" w:firstLineChars="600"/>
        <w:jc w:val="left"/>
        <w:rPr>
          <w:rFonts w:ascii="宋体" w:hAnsi="宋体" w:cs="宋体"/>
          <w:szCs w:val="21"/>
        </w:rPr>
      </w:pPr>
      <w:r>
        <w:rPr>
          <w:rFonts w:hint="eastAsia" w:ascii="宋体" w:hAnsi="宋体" w:cs="宋体"/>
          <w:szCs w:val="21"/>
        </w:rPr>
        <w:t>改善学员体验</w:t>
      </w:r>
    </w:p>
    <w:p>
      <w:pPr>
        <w:spacing w:line="360" w:lineRule="auto"/>
        <w:ind w:firstLine="630" w:firstLineChars="300"/>
        <w:jc w:val="left"/>
        <w:rPr>
          <w:rFonts w:ascii="宋体" w:hAnsi="宋体" w:cs="宋体"/>
          <w:szCs w:val="21"/>
        </w:rPr>
      </w:pPr>
      <w:r>
        <w:rPr>
          <w:rFonts w:hint="eastAsia" w:ascii="宋体" w:hAnsi="宋体" w:cs="宋体"/>
          <w:szCs w:val="21"/>
        </w:rPr>
        <w:t>应用：数字化培训的实施</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第八章    绩效管理与反馈</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通过本章学习，了解绩效评价的过程，了解绩效管理与绩效评价的区别，了解数字化绩效管理模式，学会并应用绩效评价的方法，掌握在绩效评价中需要注意的问题和处理方法。</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（一）绩效管理和绩效评价基础知识</w:t>
      </w:r>
    </w:p>
    <w:p>
      <w:pPr>
        <w:spacing w:line="360" w:lineRule="auto"/>
        <w:ind w:firstLine="630" w:firstLineChars="300"/>
        <w:jc w:val="left"/>
        <w:rPr>
          <w:rFonts w:ascii="宋体" w:hAnsi="宋体" w:cs="宋体"/>
          <w:szCs w:val="21"/>
        </w:rPr>
      </w:pPr>
      <w:r>
        <w:rPr>
          <w:rFonts w:hint="eastAsia" w:ascii="宋体" w:hAnsi="宋体" w:cs="宋体"/>
          <w:szCs w:val="21"/>
        </w:rPr>
        <w:t>识记：绩效评价的概念</w:t>
      </w:r>
    </w:p>
    <w:p>
      <w:pPr>
        <w:spacing w:line="360" w:lineRule="auto"/>
        <w:ind w:firstLine="630" w:firstLineChars="300"/>
        <w:jc w:val="left"/>
        <w:rPr>
          <w:rFonts w:ascii="宋体" w:hAnsi="宋体" w:cs="宋体"/>
          <w:szCs w:val="21"/>
        </w:rPr>
      </w:pPr>
      <w:r>
        <w:rPr>
          <w:rFonts w:hint="eastAsia" w:ascii="宋体" w:hAnsi="宋体" w:cs="宋体"/>
          <w:szCs w:val="21"/>
        </w:rPr>
        <w:t xml:space="preserve">      绩效管理的概念</w:t>
      </w:r>
    </w:p>
    <w:p>
      <w:pPr>
        <w:spacing w:line="360" w:lineRule="auto"/>
        <w:ind w:firstLine="630" w:firstLineChars="300"/>
        <w:jc w:val="left"/>
        <w:rPr>
          <w:rFonts w:ascii="宋体" w:hAnsi="宋体" w:cs="宋体"/>
          <w:szCs w:val="21"/>
        </w:rPr>
      </w:pPr>
      <w:r>
        <w:rPr>
          <w:rFonts w:hint="eastAsia" w:ascii="宋体" w:hAnsi="宋体" w:cs="宋体"/>
          <w:szCs w:val="21"/>
        </w:rPr>
        <w:t>理解：绩效管理与绩效评价的关系</w:t>
      </w:r>
    </w:p>
    <w:p>
      <w:pPr>
        <w:spacing w:line="360" w:lineRule="auto"/>
        <w:jc w:val="left"/>
        <w:rPr>
          <w:rFonts w:ascii="宋体" w:hAnsi="宋体" w:cs="宋体"/>
          <w:szCs w:val="21"/>
        </w:rPr>
      </w:pPr>
      <w:r>
        <w:rPr>
          <w:rFonts w:hint="eastAsia" w:ascii="宋体" w:hAnsi="宋体" w:cs="宋体"/>
          <w:szCs w:val="21"/>
        </w:rPr>
        <w:t>（二）绩效影响因素</w:t>
      </w:r>
    </w:p>
    <w:p>
      <w:pPr>
        <w:spacing w:line="360" w:lineRule="auto"/>
        <w:ind w:firstLine="630" w:firstLineChars="300"/>
        <w:jc w:val="left"/>
        <w:rPr>
          <w:rFonts w:ascii="宋体" w:hAnsi="宋体" w:cs="宋体"/>
          <w:szCs w:val="21"/>
        </w:rPr>
      </w:pPr>
      <w:r>
        <w:rPr>
          <w:rFonts w:hint="eastAsia" w:ascii="宋体" w:hAnsi="宋体" w:cs="宋体"/>
          <w:szCs w:val="21"/>
        </w:rPr>
        <w:t>应用：绩效影响因素</w:t>
      </w:r>
    </w:p>
    <w:p>
      <w:pPr>
        <w:spacing w:line="360" w:lineRule="auto"/>
        <w:jc w:val="left"/>
        <w:rPr>
          <w:rFonts w:ascii="宋体" w:hAnsi="宋体" w:cs="宋体"/>
          <w:szCs w:val="21"/>
        </w:rPr>
      </w:pPr>
      <w:r>
        <w:rPr>
          <w:rFonts w:hint="eastAsia" w:ascii="宋体" w:hAnsi="宋体" w:cs="宋体"/>
          <w:szCs w:val="21"/>
        </w:rPr>
        <w:t>（三）数字化绩效管理模型</w:t>
      </w:r>
    </w:p>
    <w:p>
      <w:pPr>
        <w:spacing w:line="360" w:lineRule="auto"/>
        <w:ind w:firstLine="630" w:firstLineChars="300"/>
        <w:jc w:val="left"/>
        <w:rPr>
          <w:rFonts w:ascii="宋体" w:hAnsi="宋体" w:cs="宋体"/>
          <w:szCs w:val="21"/>
        </w:rPr>
      </w:pPr>
      <w:r>
        <w:rPr>
          <w:rFonts w:hint="eastAsia" w:ascii="宋体" w:hAnsi="宋体" w:cs="宋体"/>
          <w:szCs w:val="21"/>
        </w:rPr>
        <w:t>应用：数字化绩效管理模型</w:t>
      </w:r>
    </w:p>
    <w:p>
      <w:pPr>
        <w:spacing w:line="360" w:lineRule="auto"/>
        <w:jc w:val="left"/>
        <w:rPr>
          <w:rFonts w:ascii="宋体" w:hAnsi="宋体" w:cs="宋体"/>
          <w:szCs w:val="21"/>
        </w:rPr>
      </w:pPr>
      <w:r>
        <w:rPr>
          <w:rFonts w:hint="eastAsia" w:ascii="宋体" w:hAnsi="宋体" w:cs="宋体"/>
          <w:szCs w:val="21"/>
        </w:rPr>
        <w:t>（四）绩效评价技术</w:t>
      </w:r>
    </w:p>
    <w:p>
      <w:pPr>
        <w:spacing w:line="360" w:lineRule="auto"/>
        <w:ind w:firstLine="630" w:firstLineChars="300"/>
        <w:jc w:val="left"/>
        <w:rPr>
          <w:rFonts w:ascii="宋体" w:hAnsi="宋体" w:cs="宋体"/>
          <w:szCs w:val="21"/>
        </w:rPr>
      </w:pPr>
      <w:r>
        <w:rPr>
          <w:rFonts w:hint="eastAsia" w:ascii="宋体" w:hAnsi="宋体" w:cs="宋体"/>
          <w:szCs w:val="21"/>
        </w:rPr>
        <w:t>理解：排序法</w:t>
      </w:r>
    </w:p>
    <w:p>
      <w:pPr>
        <w:spacing w:line="360" w:lineRule="auto"/>
        <w:ind w:firstLine="630" w:firstLineChars="300"/>
        <w:jc w:val="left"/>
        <w:rPr>
          <w:rFonts w:ascii="宋体" w:hAnsi="宋体" w:cs="宋体"/>
          <w:szCs w:val="21"/>
        </w:rPr>
      </w:pPr>
      <w:r>
        <w:rPr>
          <w:rFonts w:hint="eastAsia" w:ascii="宋体" w:hAnsi="宋体" w:cs="宋体"/>
          <w:szCs w:val="21"/>
        </w:rPr>
        <w:t xml:space="preserve">      强制分配法</w:t>
      </w:r>
    </w:p>
    <w:p>
      <w:pPr>
        <w:spacing w:line="360" w:lineRule="auto"/>
        <w:ind w:firstLine="630" w:firstLineChars="300"/>
        <w:jc w:val="left"/>
        <w:rPr>
          <w:rFonts w:ascii="宋体" w:hAnsi="宋体" w:cs="宋体"/>
          <w:szCs w:val="21"/>
        </w:rPr>
      </w:pPr>
      <w:r>
        <w:rPr>
          <w:rFonts w:hint="eastAsia" w:ascii="宋体" w:hAnsi="宋体" w:cs="宋体"/>
          <w:szCs w:val="21"/>
        </w:rPr>
        <w:t xml:space="preserve">      配对比较法</w:t>
      </w:r>
    </w:p>
    <w:p>
      <w:pPr>
        <w:spacing w:line="360" w:lineRule="auto"/>
        <w:ind w:firstLine="630" w:firstLineChars="300"/>
        <w:jc w:val="left"/>
        <w:rPr>
          <w:rFonts w:ascii="宋体" w:hAnsi="宋体" w:cs="宋体"/>
          <w:szCs w:val="21"/>
        </w:rPr>
      </w:pPr>
      <w:r>
        <w:rPr>
          <w:rFonts w:hint="eastAsia" w:ascii="宋体" w:hAnsi="宋体" w:cs="宋体"/>
          <w:szCs w:val="21"/>
        </w:rPr>
        <w:t>应用：图尺度评价量表法</w:t>
      </w:r>
    </w:p>
    <w:p>
      <w:pPr>
        <w:spacing w:line="360" w:lineRule="auto"/>
        <w:ind w:firstLine="630" w:firstLineChars="300"/>
        <w:jc w:val="left"/>
        <w:rPr>
          <w:rFonts w:ascii="宋体" w:hAnsi="宋体" w:cs="宋体"/>
          <w:szCs w:val="21"/>
        </w:rPr>
      </w:pPr>
      <w:r>
        <w:rPr>
          <w:rFonts w:hint="eastAsia" w:ascii="宋体" w:hAnsi="宋体" w:cs="宋体"/>
          <w:szCs w:val="21"/>
        </w:rPr>
        <w:t xml:space="preserve">      关键行为事件法</w:t>
      </w:r>
    </w:p>
    <w:p>
      <w:pPr>
        <w:spacing w:line="360" w:lineRule="auto"/>
        <w:ind w:firstLine="630" w:firstLineChars="300"/>
        <w:jc w:val="left"/>
        <w:rPr>
          <w:rFonts w:ascii="宋体" w:hAnsi="宋体" w:cs="宋体"/>
          <w:szCs w:val="21"/>
        </w:rPr>
      </w:pPr>
      <w:r>
        <w:rPr>
          <w:rFonts w:hint="eastAsia" w:ascii="宋体" w:hAnsi="宋体" w:cs="宋体"/>
          <w:szCs w:val="21"/>
        </w:rPr>
        <w:t xml:space="preserve">      行为锚定评价量表法</w:t>
      </w:r>
    </w:p>
    <w:p>
      <w:pPr>
        <w:spacing w:line="360" w:lineRule="auto"/>
        <w:jc w:val="left"/>
        <w:rPr>
          <w:rFonts w:ascii="宋体" w:hAnsi="宋体" w:cs="宋体"/>
          <w:szCs w:val="21"/>
        </w:rPr>
      </w:pPr>
      <w:r>
        <w:rPr>
          <w:rFonts w:hint="eastAsia" w:ascii="宋体" w:hAnsi="宋体" w:cs="宋体"/>
          <w:szCs w:val="21"/>
        </w:rPr>
        <w:t>（五）误差问题的处理</w:t>
      </w:r>
    </w:p>
    <w:p>
      <w:pPr>
        <w:spacing w:line="360" w:lineRule="auto"/>
        <w:ind w:firstLine="630" w:firstLineChars="300"/>
        <w:jc w:val="left"/>
        <w:rPr>
          <w:rFonts w:ascii="宋体" w:hAnsi="宋体" w:cs="宋体"/>
          <w:szCs w:val="21"/>
        </w:rPr>
      </w:pPr>
      <w:r>
        <w:rPr>
          <w:rFonts w:hint="eastAsia" w:ascii="宋体" w:hAnsi="宋体" w:cs="宋体"/>
          <w:szCs w:val="21"/>
        </w:rPr>
        <w:t>识记：误差问题的处理</w:t>
      </w:r>
    </w:p>
    <w:p>
      <w:pPr>
        <w:spacing w:line="360" w:lineRule="auto"/>
        <w:jc w:val="left"/>
        <w:rPr>
          <w:rFonts w:ascii="宋体" w:hAnsi="宋体" w:cs="宋体"/>
          <w:szCs w:val="21"/>
        </w:rPr>
      </w:pPr>
      <w:r>
        <w:rPr>
          <w:rFonts w:hint="eastAsia" w:ascii="宋体" w:hAnsi="宋体" w:cs="宋体"/>
          <w:szCs w:val="21"/>
        </w:rPr>
        <w:t>（六）智能化员工绩效考核</w:t>
      </w:r>
    </w:p>
    <w:p>
      <w:pPr>
        <w:spacing w:line="360" w:lineRule="auto"/>
        <w:ind w:firstLine="630" w:firstLineChars="300"/>
        <w:jc w:val="left"/>
        <w:rPr>
          <w:rFonts w:ascii="宋体" w:hAnsi="宋体" w:cs="宋体"/>
          <w:szCs w:val="21"/>
        </w:rPr>
      </w:pPr>
      <w:r>
        <w:rPr>
          <w:rFonts w:hint="eastAsia" w:ascii="宋体" w:hAnsi="宋体" w:cs="宋体"/>
          <w:szCs w:val="21"/>
        </w:rPr>
        <w:t>理解：智能化员工绩效考核</w:t>
      </w:r>
    </w:p>
    <w:p>
      <w:pPr>
        <w:spacing w:line="360" w:lineRule="auto"/>
        <w:jc w:val="left"/>
        <w:rPr>
          <w:rFonts w:ascii="宋体" w:hAnsi="宋体" w:cs="宋体"/>
          <w:szCs w:val="21"/>
        </w:rPr>
      </w:pPr>
      <w:r>
        <w:rPr>
          <w:rFonts w:hint="eastAsia" w:ascii="宋体" w:hAnsi="宋体" w:cs="宋体"/>
          <w:szCs w:val="21"/>
        </w:rPr>
        <w:t>（七）绩效评价面谈的管理</w:t>
      </w:r>
    </w:p>
    <w:p>
      <w:pPr>
        <w:spacing w:line="360" w:lineRule="auto"/>
        <w:ind w:firstLine="630" w:firstLineChars="300"/>
        <w:jc w:val="left"/>
        <w:rPr>
          <w:rFonts w:ascii="宋体" w:hAnsi="宋体" w:cs="宋体"/>
          <w:szCs w:val="21"/>
        </w:rPr>
      </w:pPr>
      <w:r>
        <w:rPr>
          <w:rFonts w:hint="eastAsia" w:ascii="宋体" w:hAnsi="宋体" w:cs="宋体"/>
          <w:szCs w:val="21"/>
        </w:rPr>
        <w:t>应用：绩效评价面谈的管理</w:t>
      </w:r>
    </w:p>
    <w:p>
      <w:pPr>
        <w:spacing w:line="360" w:lineRule="auto"/>
        <w:jc w:val="left"/>
        <w:rPr>
          <w:rFonts w:ascii="宋体" w:hAnsi="宋体" w:cs="宋体"/>
          <w:szCs w:val="21"/>
        </w:rPr>
      </w:pPr>
      <w:r>
        <w:rPr>
          <w:rFonts w:hint="eastAsia" w:ascii="宋体" w:hAnsi="宋体" w:cs="宋体"/>
          <w:szCs w:val="21"/>
        </w:rPr>
        <w:t>（八）员工绩效评价反馈</w:t>
      </w:r>
    </w:p>
    <w:p>
      <w:pPr>
        <w:spacing w:line="360" w:lineRule="auto"/>
        <w:ind w:firstLine="630" w:firstLineChars="300"/>
        <w:jc w:val="left"/>
        <w:rPr>
          <w:rFonts w:ascii="宋体" w:hAnsi="宋体" w:cs="宋体"/>
          <w:szCs w:val="21"/>
        </w:rPr>
      </w:pPr>
      <w:r>
        <w:rPr>
          <w:rFonts w:hint="eastAsia" w:ascii="宋体" w:hAnsi="宋体" w:cs="宋体"/>
          <w:szCs w:val="21"/>
        </w:rPr>
        <w:t>应用：员工绩效评价反馈</w:t>
      </w:r>
    </w:p>
    <w:p>
      <w:pPr>
        <w:spacing w:line="360" w:lineRule="auto"/>
        <w:ind w:firstLine="630" w:firstLineChars="30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第九章    战略性薪酬计划</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通过本章学习，了解决定薪酬水平的基本要素，掌握职位评价的方法，了解如何制定一份具有市场竞争力的薪酬计划，了解如何进行管理类职位和专业类职位评价，掌握基于数字化技术的以人为中心的薪酬管理。</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（一）确定薪酬水平的基本要素</w:t>
      </w:r>
    </w:p>
    <w:p>
      <w:pPr>
        <w:spacing w:line="360" w:lineRule="auto"/>
        <w:ind w:firstLine="630" w:firstLineChars="300"/>
        <w:jc w:val="left"/>
        <w:rPr>
          <w:rFonts w:ascii="宋体" w:hAnsi="宋体" w:cs="宋体"/>
          <w:szCs w:val="21"/>
        </w:rPr>
      </w:pPr>
      <w:r>
        <w:rPr>
          <w:rFonts w:hint="eastAsia" w:ascii="宋体" w:hAnsi="宋体" w:cs="宋体"/>
          <w:szCs w:val="21"/>
        </w:rPr>
        <w:t>识记：薪酬的定义</w:t>
      </w:r>
    </w:p>
    <w:p>
      <w:pPr>
        <w:spacing w:line="360" w:lineRule="auto"/>
        <w:ind w:firstLine="630" w:firstLineChars="300"/>
        <w:jc w:val="left"/>
        <w:rPr>
          <w:rFonts w:ascii="宋体" w:hAnsi="宋体" w:cs="宋体"/>
          <w:szCs w:val="21"/>
        </w:rPr>
      </w:pPr>
      <w:r>
        <w:rPr>
          <w:rFonts w:hint="eastAsia" w:ascii="宋体" w:hAnsi="宋体" w:cs="宋体"/>
          <w:szCs w:val="21"/>
        </w:rPr>
        <w:t xml:space="preserve">      战略与薪酬管理相结合</w:t>
      </w:r>
    </w:p>
    <w:p>
      <w:pPr>
        <w:spacing w:line="360" w:lineRule="auto"/>
        <w:ind w:firstLine="630" w:firstLineChars="300"/>
        <w:jc w:val="left"/>
        <w:rPr>
          <w:rFonts w:ascii="宋体" w:hAnsi="宋体" w:cs="宋体"/>
          <w:szCs w:val="21"/>
        </w:rPr>
      </w:pPr>
      <w:r>
        <w:rPr>
          <w:rFonts w:hint="eastAsia" w:ascii="宋体" w:hAnsi="宋体" w:cs="宋体"/>
          <w:szCs w:val="21"/>
        </w:rPr>
        <w:t>理解：公平性原则</w:t>
      </w:r>
    </w:p>
    <w:p>
      <w:pPr>
        <w:spacing w:line="360" w:lineRule="auto"/>
        <w:ind w:firstLine="630" w:firstLineChars="300"/>
        <w:jc w:val="left"/>
        <w:rPr>
          <w:rFonts w:ascii="宋体" w:hAnsi="宋体" w:cs="宋体"/>
          <w:szCs w:val="21"/>
        </w:rPr>
      </w:pPr>
      <w:r>
        <w:rPr>
          <w:rFonts w:hint="eastAsia" w:ascii="宋体" w:hAnsi="宋体" w:cs="宋体"/>
          <w:szCs w:val="21"/>
        </w:rPr>
        <w:t xml:space="preserve">      合法性原则</w:t>
      </w:r>
    </w:p>
    <w:p>
      <w:pPr>
        <w:spacing w:line="360" w:lineRule="auto"/>
        <w:ind w:firstLine="630" w:firstLineChars="300"/>
        <w:jc w:val="left"/>
        <w:rPr>
          <w:rFonts w:ascii="宋体" w:hAnsi="宋体" w:cs="宋体"/>
          <w:szCs w:val="21"/>
        </w:rPr>
      </w:pPr>
      <w:r>
        <w:rPr>
          <w:rFonts w:hint="eastAsia" w:ascii="宋体" w:hAnsi="宋体" w:cs="宋体"/>
          <w:szCs w:val="21"/>
        </w:rPr>
        <w:t xml:space="preserve">      经济性原则</w:t>
      </w:r>
    </w:p>
    <w:p>
      <w:pPr>
        <w:numPr>
          <w:ilvl w:val="0"/>
          <w:numId w:val="1"/>
        </w:numPr>
        <w:spacing w:line="360" w:lineRule="auto"/>
        <w:jc w:val="left"/>
        <w:rPr>
          <w:rFonts w:ascii="宋体" w:hAnsi="宋体" w:cs="宋体"/>
          <w:szCs w:val="21"/>
        </w:rPr>
      </w:pPr>
      <w:r>
        <w:rPr>
          <w:rFonts w:hint="eastAsia" w:ascii="宋体" w:hAnsi="宋体" w:cs="宋体"/>
          <w:szCs w:val="21"/>
        </w:rPr>
        <w:t>职位评价法</w:t>
      </w:r>
    </w:p>
    <w:p>
      <w:pPr>
        <w:spacing w:line="360" w:lineRule="auto"/>
        <w:ind w:firstLine="630" w:firstLineChars="300"/>
        <w:jc w:val="left"/>
        <w:rPr>
          <w:rFonts w:ascii="宋体" w:hAnsi="宋体" w:cs="宋体"/>
          <w:szCs w:val="21"/>
        </w:rPr>
      </w:pPr>
      <w:r>
        <w:rPr>
          <w:rFonts w:hint="eastAsia" w:ascii="宋体" w:hAnsi="宋体" w:cs="宋体"/>
          <w:szCs w:val="21"/>
        </w:rPr>
        <w:t>应用：排序法</w:t>
      </w:r>
    </w:p>
    <w:p>
      <w:pPr>
        <w:spacing w:line="360" w:lineRule="auto"/>
        <w:ind w:firstLine="630" w:firstLineChars="300"/>
        <w:jc w:val="left"/>
        <w:rPr>
          <w:rFonts w:ascii="宋体" w:hAnsi="宋体" w:cs="宋体"/>
          <w:szCs w:val="21"/>
        </w:rPr>
      </w:pPr>
      <w:r>
        <w:rPr>
          <w:rFonts w:hint="eastAsia" w:ascii="宋体" w:hAnsi="宋体" w:cs="宋体"/>
          <w:szCs w:val="21"/>
        </w:rPr>
        <w:t xml:space="preserve">      归类法</w:t>
      </w:r>
    </w:p>
    <w:p>
      <w:pPr>
        <w:spacing w:line="360" w:lineRule="auto"/>
        <w:ind w:firstLine="1260" w:firstLineChars="600"/>
        <w:jc w:val="left"/>
        <w:rPr>
          <w:rFonts w:ascii="宋体" w:hAnsi="宋体" w:cs="宋体"/>
          <w:szCs w:val="21"/>
        </w:rPr>
      </w:pPr>
      <w:r>
        <w:rPr>
          <w:rFonts w:hint="eastAsia" w:ascii="宋体" w:hAnsi="宋体" w:cs="宋体"/>
          <w:szCs w:val="21"/>
        </w:rPr>
        <w:t>要素比较法</w:t>
      </w:r>
    </w:p>
    <w:p>
      <w:pPr>
        <w:spacing w:line="360" w:lineRule="auto"/>
        <w:ind w:firstLine="630" w:firstLineChars="300"/>
        <w:jc w:val="left"/>
        <w:rPr>
          <w:rFonts w:ascii="宋体" w:hAnsi="宋体" w:cs="宋体"/>
          <w:szCs w:val="21"/>
        </w:rPr>
      </w:pPr>
      <w:r>
        <w:rPr>
          <w:rFonts w:hint="eastAsia" w:ascii="宋体" w:hAnsi="宋体" w:cs="宋体"/>
          <w:szCs w:val="21"/>
        </w:rPr>
        <w:t xml:space="preserve">      要素计点法</w:t>
      </w:r>
    </w:p>
    <w:p>
      <w:pPr>
        <w:numPr>
          <w:ilvl w:val="0"/>
          <w:numId w:val="1"/>
        </w:numPr>
        <w:spacing w:line="360" w:lineRule="auto"/>
        <w:jc w:val="left"/>
        <w:rPr>
          <w:rFonts w:ascii="宋体" w:hAnsi="宋体" w:cs="宋体"/>
          <w:szCs w:val="21"/>
        </w:rPr>
      </w:pPr>
      <w:r>
        <w:rPr>
          <w:rFonts w:hint="eastAsia" w:ascii="宋体" w:hAnsi="宋体" w:cs="宋体"/>
          <w:szCs w:val="21"/>
        </w:rPr>
        <w:t>影响薪酬管理的因素</w:t>
      </w:r>
    </w:p>
    <w:p>
      <w:pPr>
        <w:spacing w:line="360" w:lineRule="auto"/>
        <w:ind w:firstLine="630" w:firstLineChars="300"/>
        <w:jc w:val="left"/>
        <w:rPr>
          <w:rFonts w:ascii="宋体" w:hAnsi="宋体" w:cs="宋体"/>
          <w:szCs w:val="21"/>
        </w:rPr>
      </w:pPr>
      <w:r>
        <w:rPr>
          <w:rFonts w:hint="eastAsia" w:ascii="宋体" w:hAnsi="宋体" w:cs="宋体"/>
          <w:szCs w:val="21"/>
        </w:rPr>
        <w:t>理解：环境因素</w:t>
      </w:r>
    </w:p>
    <w:p>
      <w:pPr>
        <w:spacing w:line="360" w:lineRule="auto"/>
        <w:ind w:firstLine="1260" w:firstLineChars="600"/>
        <w:jc w:val="left"/>
        <w:rPr>
          <w:rFonts w:ascii="宋体" w:hAnsi="宋体" w:cs="宋体"/>
          <w:szCs w:val="21"/>
        </w:rPr>
      </w:pPr>
      <w:r>
        <w:rPr>
          <w:rFonts w:hint="eastAsia" w:ascii="宋体" w:hAnsi="宋体" w:cs="宋体"/>
          <w:szCs w:val="21"/>
        </w:rPr>
        <w:t>企业因素</w:t>
      </w:r>
    </w:p>
    <w:p>
      <w:pPr>
        <w:spacing w:line="360" w:lineRule="auto"/>
        <w:ind w:firstLine="1260" w:firstLineChars="600"/>
        <w:jc w:val="left"/>
        <w:rPr>
          <w:rFonts w:ascii="宋体" w:hAnsi="宋体" w:cs="宋体"/>
          <w:szCs w:val="21"/>
        </w:rPr>
      </w:pPr>
      <w:r>
        <w:rPr>
          <w:rFonts w:hint="eastAsia" w:ascii="宋体" w:hAnsi="宋体" w:cs="宋体"/>
          <w:szCs w:val="21"/>
        </w:rPr>
        <w:t>个人因素</w:t>
      </w:r>
    </w:p>
    <w:p>
      <w:pPr>
        <w:numPr>
          <w:ilvl w:val="0"/>
          <w:numId w:val="1"/>
        </w:numPr>
        <w:spacing w:line="360" w:lineRule="auto"/>
        <w:jc w:val="left"/>
        <w:rPr>
          <w:rFonts w:ascii="宋体" w:hAnsi="宋体" w:cs="宋体"/>
          <w:szCs w:val="21"/>
        </w:rPr>
      </w:pPr>
      <w:r>
        <w:rPr>
          <w:rFonts w:hint="eastAsia" w:ascii="宋体" w:hAnsi="宋体" w:cs="宋体"/>
          <w:szCs w:val="21"/>
        </w:rPr>
        <w:t>薪酬体系建设方法</w:t>
      </w:r>
    </w:p>
    <w:p>
      <w:pPr>
        <w:spacing w:line="360" w:lineRule="auto"/>
        <w:ind w:firstLine="630" w:firstLineChars="300"/>
        <w:jc w:val="left"/>
        <w:rPr>
          <w:rFonts w:ascii="宋体" w:hAnsi="宋体" w:cs="宋体"/>
          <w:szCs w:val="21"/>
        </w:rPr>
      </w:pPr>
      <w:r>
        <w:rPr>
          <w:rFonts w:hint="eastAsia" w:ascii="宋体" w:hAnsi="宋体" w:cs="宋体"/>
          <w:szCs w:val="21"/>
        </w:rPr>
        <w:t>应用：薪酬体系建设方法</w:t>
      </w:r>
    </w:p>
    <w:p>
      <w:pPr>
        <w:numPr>
          <w:ilvl w:val="0"/>
          <w:numId w:val="1"/>
        </w:numPr>
        <w:spacing w:line="360" w:lineRule="auto"/>
        <w:jc w:val="left"/>
        <w:rPr>
          <w:rFonts w:ascii="宋体" w:hAnsi="宋体" w:cs="宋体"/>
          <w:szCs w:val="21"/>
        </w:rPr>
      </w:pPr>
      <w:r>
        <w:rPr>
          <w:rFonts w:hint="eastAsia" w:ascii="宋体" w:hAnsi="宋体" w:cs="宋体"/>
          <w:szCs w:val="21"/>
        </w:rPr>
        <w:t>简单设计调薪矩阵</w:t>
      </w:r>
    </w:p>
    <w:p>
      <w:pPr>
        <w:spacing w:line="360" w:lineRule="auto"/>
        <w:ind w:firstLine="630" w:firstLineChars="300"/>
        <w:jc w:val="left"/>
        <w:rPr>
          <w:rFonts w:ascii="宋体" w:hAnsi="宋体" w:cs="宋体"/>
          <w:szCs w:val="21"/>
        </w:rPr>
      </w:pPr>
      <w:r>
        <w:rPr>
          <w:rFonts w:hint="eastAsia" w:ascii="宋体" w:hAnsi="宋体" w:cs="宋体"/>
          <w:szCs w:val="21"/>
        </w:rPr>
        <w:t>应用：简单设计调薪矩阵</w:t>
      </w:r>
    </w:p>
    <w:p>
      <w:pPr>
        <w:numPr>
          <w:ilvl w:val="0"/>
          <w:numId w:val="1"/>
        </w:numPr>
        <w:spacing w:line="360" w:lineRule="auto"/>
        <w:jc w:val="left"/>
        <w:rPr>
          <w:rFonts w:ascii="宋体" w:hAnsi="宋体" w:cs="宋体"/>
          <w:szCs w:val="21"/>
        </w:rPr>
      </w:pPr>
      <w:r>
        <w:rPr>
          <w:rFonts w:hint="eastAsia" w:ascii="宋体" w:hAnsi="宋体" w:cs="宋体"/>
          <w:szCs w:val="21"/>
        </w:rPr>
        <w:t>基于数字化技术的以人为中心的薪酬管理</w:t>
      </w:r>
    </w:p>
    <w:p>
      <w:pPr>
        <w:spacing w:line="360" w:lineRule="auto"/>
        <w:ind w:firstLine="630" w:firstLineChars="300"/>
        <w:jc w:val="left"/>
        <w:rPr>
          <w:rFonts w:ascii="宋体" w:hAnsi="宋体" w:cs="宋体"/>
          <w:szCs w:val="21"/>
        </w:rPr>
      </w:pPr>
      <w:r>
        <w:rPr>
          <w:rFonts w:hint="eastAsia" w:ascii="宋体" w:hAnsi="宋体" w:cs="宋体"/>
          <w:szCs w:val="21"/>
        </w:rPr>
        <w:t>识记：薪酬体系变革</w:t>
      </w:r>
    </w:p>
    <w:p>
      <w:pPr>
        <w:spacing w:line="360" w:lineRule="auto"/>
        <w:ind w:firstLine="630" w:firstLineChars="300"/>
        <w:jc w:val="left"/>
        <w:rPr>
          <w:rFonts w:ascii="宋体" w:hAnsi="宋体" w:cs="宋体"/>
          <w:szCs w:val="21"/>
        </w:rPr>
      </w:pPr>
      <w:r>
        <w:rPr>
          <w:rFonts w:hint="eastAsia" w:ascii="宋体" w:hAnsi="宋体" w:cs="宋体"/>
          <w:szCs w:val="21"/>
        </w:rPr>
        <w:t>理解：构建数字化薪酬体系</w:t>
      </w:r>
    </w:p>
    <w:p>
      <w:pPr>
        <w:spacing w:line="360" w:lineRule="auto"/>
        <w:ind w:firstLine="1260" w:firstLineChars="600"/>
        <w:jc w:val="left"/>
        <w:rPr>
          <w:rFonts w:ascii="宋体" w:hAnsi="宋体" w:cs="宋体"/>
          <w:szCs w:val="21"/>
        </w:rPr>
      </w:pPr>
      <w:r>
        <w:rPr>
          <w:rFonts w:hint="eastAsia" w:ascii="宋体" w:hAnsi="宋体" w:cs="宋体"/>
          <w:szCs w:val="21"/>
        </w:rPr>
        <w:t>实时计算薪酬</w:t>
      </w:r>
    </w:p>
    <w:p>
      <w:pPr>
        <w:spacing w:line="360" w:lineRule="auto"/>
        <w:ind w:firstLine="1260" w:firstLineChars="60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第十章    绩效薪酬和经济性奖励</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通过本章学习，了解工资是如何激励员工的，了解针对个人和针对团队、组织的奖励方式的区别，并能灵活运用不同的奖励方式，掌握基于数字化技术的薪酬设计。</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（一）工资在激励中的作用</w:t>
      </w:r>
    </w:p>
    <w:p>
      <w:pPr>
        <w:spacing w:line="360" w:lineRule="auto"/>
        <w:ind w:firstLine="630" w:firstLineChars="300"/>
        <w:jc w:val="left"/>
        <w:rPr>
          <w:rFonts w:ascii="宋体" w:hAnsi="宋体" w:cs="宋体"/>
          <w:szCs w:val="21"/>
        </w:rPr>
      </w:pPr>
      <w:r>
        <w:rPr>
          <w:rFonts w:hint="eastAsia" w:ascii="宋体" w:hAnsi="宋体" w:cs="宋体"/>
          <w:szCs w:val="21"/>
        </w:rPr>
        <w:t>识记：工资在激励中的作用</w:t>
      </w:r>
    </w:p>
    <w:p>
      <w:pPr>
        <w:numPr>
          <w:ilvl w:val="0"/>
          <w:numId w:val="2"/>
        </w:numPr>
        <w:spacing w:line="360" w:lineRule="auto"/>
        <w:jc w:val="left"/>
        <w:rPr>
          <w:rFonts w:ascii="宋体" w:hAnsi="宋体" w:cs="宋体"/>
          <w:szCs w:val="21"/>
        </w:rPr>
      </w:pPr>
      <w:r>
        <w:rPr>
          <w:rFonts w:hint="eastAsia" w:ascii="宋体" w:hAnsi="宋体" w:cs="宋体"/>
          <w:szCs w:val="21"/>
        </w:rPr>
        <w:t>针对个人的奖励和计划</w:t>
      </w:r>
    </w:p>
    <w:p>
      <w:pPr>
        <w:spacing w:line="360" w:lineRule="auto"/>
        <w:ind w:firstLine="630" w:firstLineChars="300"/>
        <w:jc w:val="left"/>
        <w:rPr>
          <w:rFonts w:ascii="宋体" w:hAnsi="宋体" w:cs="宋体"/>
          <w:szCs w:val="21"/>
        </w:rPr>
      </w:pPr>
      <w:r>
        <w:rPr>
          <w:rFonts w:hint="eastAsia" w:ascii="宋体" w:hAnsi="宋体" w:cs="宋体"/>
          <w:szCs w:val="21"/>
        </w:rPr>
        <w:t>理解：计件工资计划</w:t>
      </w:r>
    </w:p>
    <w:p>
      <w:pPr>
        <w:spacing w:line="360" w:lineRule="auto"/>
        <w:ind w:firstLine="630" w:firstLineChars="300"/>
        <w:jc w:val="left"/>
        <w:rPr>
          <w:rFonts w:ascii="宋体" w:hAnsi="宋体" w:cs="宋体"/>
          <w:szCs w:val="21"/>
        </w:rPr>
      </w:pPr>
      <w:r>
        <w:rPr>
          <w:rFonts w:hint="eastAsia" w:ascii="宋体" w:hAnsi="宋体" w:cs="宋体"/>
          <w:szCs w:val="21"/>
        </w:rPr>
        <w:t xml:space="preserve">      作为一种奖励的绩效加薪</w:t>
      </w:r>
    </w:p>
    <w:p>
      <w:pPr>
        <w:spacing w:line="360" w:lineRule="auto"/>
        <w:ind w:firstLine="630" w:firstLineChars="300"/>
        <w:jc w:val="left"/>
        <w:rPr>
          <w:rFonts w:ascii="宋体" w:hAnsi="宋体" w:cs="宋体"/>
          <w:szCs w:val="21"/>
        </w:rPr>
      </w:pPr>
      <w:r>
        <w:rPr>
          <w:rFonts w:hint="eastAsia" w:ascii="宋体" w:hAnsi="宋体" w:cs="宋体"/>
          <w:szCs w:val="21"/>
        </w:rPr>
        <w:t>应用：专业技术类员工的奖励计划</w:t>
      </w:r>
    </w:p>
    <w:p>
      <w:pPr>
        <w:spacing w:line="360" w:lineRule="auto"/>
        <w:ind w:firstLine="1260" w:firstLineChars="600"/>
        <w:jc w:val="left"/>
        <w:rPr>
          <w:rFonts w:ascii="宋体" w:hAnsi="宋体" w:cs="宋体"/>
          <w:szCs w:val="21"/>
        </w:rPr>
      </w:pPr>
      <w:r>
        <w:rPr>
          <w:rFonts w:hint="eastAsia" w:ascii="宋体" w:hAnsi="宋体" w:cs="宋体"/>
          <w:szCs w:val="21"/>
        </w:rPr>
        <w:t>非经济性奖励和认可型的报酬方式</w:t>
      </w:r>
    </w:p>
    <w:p>
      <w:pPr>
        <w:numPr>
          <w:ilvl w:val="0"/>
          <w:numId w:val="2"/>
        </w:numPr>
        <w:spacing w:line="360" w:lineRule="auto"/>
        <w:jc w:val="left"/>
        <w:rPr>
          <w:rFonts w:ascii="宋体" w:hAnsi="宋体" w:cs="宋体"/>
          <w:szCs w:val="21"/>
        </w:rPr>
      </w:pPr>
      <w:r>
        <w:rPr>
          <w:rFonts w:hint="eastAsia" w:ascii="宋体" w:hAnsi="宋体" w:cs="宋体"/>
          <w:szCs w:val="21"/>
        </w:rPr>
        <w:t>团队和组织绩效奖励计划</w:t>
      </w:r>
    </w:p>
    <w:p>
      <w:pPr>
        <w:spacing w:line="360" w:lineRule="auto"/>
        <w:ind w:firstLine="630" w:firstLineChars="300"/>
        <w:jc w:val="left"/>
        <w:rPr>
          <w:rFonts w:ascii="宋体" w:hAnsi="宋体" w:cs="宋体"/>
          <w:szCs w:val="21"/>
        </w:rPr>
      </w:pPr>
      <w:r>
        <w:rPr>
          <w:rFonts w:hint="eastAsia" w:ascii="宋体" w:hAnsi="宋体" w:cs="宋体"/>
          <w:szCs w:val="21"/>
        </w:rPr>
        <w:t>识记：利润分享计划</w:t>
      </w:r>
    </w:p>
    <w:p>
      <w:pPr>
        <w:spacing w:line="360" w:lineRule="auto"/>
        <w:ind w:firstLine="630" w:firstLineChars="300"/>
        <w:jc w:val="left"/>
        <w:rPr>
          <w:rFonts w:ascii="宋体" w:hAnsi="宋体" w:cs="宋体"/>
          <w:szCs w:val="21"/>
        </w:rPr>
      </w:pPr>
      <w:r>
        <w:rPr>
          <w:rFonts w:hint="eastAsia" w:ascii="宋体" w:hAnsi="宋体" w:cs="宋体"/>
          <w:szCs w:val="21"/>
        </w:rPr>
        <w:t>理解：收益分享计划</w:t>
      </w:r>
    </w:p>
    <w:p>
      <w:pPr>
        <w:spacing w:line="360" w:lineRule="auto"/>
        <w:ind w:firstLine="630" w:firstLineChars="300"/>
        <w:jc w:val="left"/>
        <w:rPr>
          <w:rFonts w:ascii="宋体" w:hAnsi="宋体" w:cs="宋体"/>
          <w:szCs w:val="21"/>
        </w:rPr>
      </w:pPr>
      <w:r>
        <w:rPr>
          <w:rFonts w:hint="eastAsia" w:ascii="宋体" w:hAnsi="宋体" w:cs="宋体"/>
          <w:szCs w:val="21"/>
        </w:rPr>
        <w:t>应用：员工持股计划</w:t>
      </w:r>
    </w:p>
    <w:p>
      <w:pPr>
        <w:numPr>
          <w:ilvl w:val="0"/>
          <w:numId w:val="2"/>
        </w:numPr>
        <w:spacing w:line="360" w:lineRule="auto"/>
        <w:jc w:val="left"/>
        <w:rPr>
          <w:rFonts w:ascii="宋体" w:hAnsi="宋体" w:cs="宋体"/>
          <w:szCs w:val="21"/>
        </w:rPr>
      </w:pPr>
      <w:r>
        <w:rPr>
          <w:rFonts w:hint="eastAsia" w:ascii="宋体" w:hAnsi="宋体" w:cs="宋体"/>
          <w:szCs w:val="21"/>
        </w:rPr>
        <w:t>基于数字化技术的薪酬设计与评估</w:t>
      </w:r>
    </w:p>
    <w:p>
      <w:pPr>
        <w:spacing w:line="360" w:lineRule="auto"/>
        <w:ind w:firstLine="630" w:firstLineChars="300"/>
        <w:jc w:val="left"/>
        <w:rPr>
          <w:rFonts w:ascii="宋体" w:hAnsi="宋体" w:cs="宋体"/>
          <w:szCs w:val="21"/>
        </w:rPr>
      </w:pPr>
      <w:r>
        <w:rPr>
          <w:rFonts w:hint="eastAsia" w:ascii="宋体" w:hAnsi="宋体" w:cs="宋体"/>
          <w:szCs w:val="21"/>
        </w:rPr>
        <w:t>理解：基于数字化技术的薪酬设计与评估</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第十一章    福利与服务</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通过本章学习，了解福利发展概况及目前的福利组成和类型，了解我国的“五险一金”政策及应用，了解几种主要的弹性福利计划，掌握数字化技术在人性化管理中的应用。</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（一）当前的福利概况</w:t>
      </w:r>
    </w:p>
    <w:p>
      <w:pPr>
        <w:spacing w:line="360" w:lineRule="auto"/>
        <w:ind w:firstLine="630" w:firstLineChars="300"/>
        <w:jc w:val="left"/>
        <w:rPr>
          <w:rFonts w:ascii="宋体" w:hAnsi="宋体" w:cs="宋体"/>
          <w:szCs w:val="21"/>
        </w:rPr>
      </w:pPr>
      <w:r>
        <w:rPr>
          <w:rFonts w:hint="eastAsia" w:ascii="宋体" w:hAnsi="宋体" w:cs="宋体"/>
          <w:szCs w:val="21"/>
        </w:rPr>
        <w:t>识记：福利的定义和特点</w:t>
      </w:r>
    </w:p>
    <w:p>
      <w:pPr>
        <w:spacing w:line="360" w:lineRule="auto"/>
        <w:ind w:firstLine="630" w:firstLineChars="300"/>
        <w:jc w:val="left"/>
        <w:rPr>
          <w:rFonts w:ascii="宋体" w:hAnsi="宋体" w:cs="宋体"/>
          <w:szCs w:val="21"/>
        </w:rPr>
      </w:pPr>
      <w:r>
        <w:rPr>
          <w:rFonts w:hint="eastAsia" w:ascii="宋体" w:hAnsi="宋体" w:cs="宋体"/>
          <w:szCs w:val="21"/>
        </w:rPr>
        <w:t>理解：福利的组成和类型</w:t>
      </w:r>
    </w:p>
    <w:p>
      <w:pPr>
        <w:numPr>
          <w:ilvl w:val="0"/>
          <w:numId w:val="3"/>
        </w:numPr>
        <w:spacing w:line="360" w:lineRule="auto"/>
        <w:jc w:val="left"/>
        <w:rPr>
          <w:rFonts w:ascii="宋体" w:hAnsi="宋体" w:cs="宋体"/>
          <w:szCs w:val="21"/>
        </w:rPr>
      </w:pPr>
      <w:r>
        <w:rPr>
          <w:rFonts w:hint="eastAsia" w:ascii="宋体" w:hAnsi="宋体" w:cs="宋体"/>
          <w:szCs w:val="21"/>
        </w:rPr>
        <w:t>“五险一金”</w:t>
      </w:r>
    </w:p>
    <w:p>
      <w:pPr>
        <w:spacing w:line="360" w:lineRule="auto"/>
        <w:ind w:firstLine="630" w:firstLineChars="300"/>
        <w:jc w:val="left"/>
        <w:rPr>
          <w:rFonts w:ascii="宋体" w:hAnsi="宋体" w:cs="宋体"/>
          <w:szCs w:val="21"/>
        </w:rPr>
      </w:pPr>
      <w:r>
        <w:rPr>
          <w:rFonts w:hint="eastAsia" w:ascii="宋体" w:hAnsi="宋体" w:cs="宋体"/>
          <w:szCs w:val="21"/>
        </w:rPr>
        <w:t>理解：养老保险</w:t>
      </w:r>
    </w:p>
    <w:p>
      <w:pPr>
        <w:spacing w:line="360" w:lineRule="auto"/>
        <w:ind w:firstLine="630" w:firstLineChars="300"/>
        <w:jc w:val="left"/>
        <w:rPr>
          <w:rFonts w:ascii="宋体" w:hAnsi="宋体" w:cs="宋体"/>
          <w:szCs w:val="21"/>
        </w:rPr>
      </w:pPr>
      <w:r>
        <w:rPr>
          <w:rFonts w:hint="eastAsia" w:ascii="宋体" w:hAnsi="宋体" w:cs="宋体"/>
          <w:szCs w:val="21"/>
        </w:rPr>
        <w:t xml:space="preserve">      医疗保险</w:t>
      </w:r>
    </w:p>
    <w:p>
      <w:pPr>
        <w:spacing w:line="360" w:lineRule="auto"/>
        <w:ind w:firstLine="630" w:firstLineChars="300"/>
        <w:jc w:val="left"/>
        <w:rPr>
          <w:rFonts w:ascii="宋体" w:hAnsi="宋体" w:cs="宋体"/>
          <w:szCs w:val="21"/>
        </w:rPr>
      </w:pPr>
      <w:r>
        <w:rPr>
          <w:rFonts w:hint="eastAsia" w:ascii="宋体" w:hAnsi="宋体" w:cs="宋体"/>
          <w:szCs w:val="21"/>
        </w:rPr>
        <w:t xml:space="preserve">      失业保险</w:t>
      </w:r>
    </w:p>
    <w:p>
      <w:pPr>
        <w:spacing w:line="360" w:lineRule="auto"/>
        <w:ind w:firstLine="630" w:firstLineChars="300"/>
        <w:jc w:val="left"/>
        <w:rPr>
          <w:rFonts w:ascii="宋体" w:hAnsi="宋体" w:cs="宋体"/>
          <w:szCs w:val="21"/>
        </w:rPr>
      </w:pPr>
      <w:r>
        <w:rPr>
          <w:rFonts w:hint="eastAsia" w:ascii="宋体" w:hAnsi="宋体" w:cs="宋体"/>
          <w:szCs w:val="21"/>
        </w:rPr>
        <w:t xml:space="preserve">      工伤保险</w:t>
      </w:r>
    </w:p>
    <w:p>
      <w:pPr>
        <w:spacing w:line="360" w:lineRule="auto"/>
        <w:ind w:firstLine="630" w:firstLineChars="300"/>
        <w:jc w:val="left"/>
        <w:rPr>
          <w:rFonts w:ascii="宋体" w:hAnsi="宋体" w:cs="宋体"/>
          <w:szCs w:val="21"/>
        </w:rPr>
      </w:pPr>
      <w:r>
        <w:rPr>
          <w:rFonts w:hint="eastAsia" w:ascii="宋体" w:hAnsi="宋体" w:cs="宋体"/>
          <w:szCs w:val="21"/>
        </w:rPr>
        <w:t xml:space="preserve">      生育保险</w:t>
      </w:r>
    </w:p>
    <w:p>
      <w:pPr>
        <w:spacing w:line="360" w:lineRule="auto"/>
        <w:ind w:firstLine="630" w:firstLineChars="300"/>
        <w:jc w:val="left"/>
        <w:rPr>
          <w:rFonts w:ascii="宋体" w:hAnsi="宋体" w:cs="宋体"/>
          <w:szCs w:val="21"/>
        </w:rPr>
      </w:pPr>
      <w:r>
        <w:rPr>
          <w:rFonts w:hint="eastAsia" w:ascii="宋体" w:hAnsi="宋体" w:cs="宋体"/>
          <w:szCs w:val="21"/>
        </w:rPr>
        <w:t xml:space="preserve">      住房公积金</w:t>
      </w:r>
    </w:p>
    <w:p>
      <w:pPr>
        <w:numPr>
          <w:ilvl w:val="0"/>
          <w:numId w:val="3"/>
        </w:numPr>
        <w:spacing w:line="360" w:lineRule="auto"/>
        <w:jc w:val="left"/>
        <w:rPr>
          <w:rFonts w:ascii="宋体" w:hAnsi="宋体" w:cs="宋体"/>
          <w:szCs w:val="21"/>
        </w:rPr>
      </w:pPr>
      <w:r>
        <w:rPr>
          <w:rFonts w:hint="eastAsia" w:ascii="宋体" w:hAnsi="宋体" w:cs="宋体"/>
          <w:szCs w:val="21"/>
        </w:rPr>
        <w:t>员工福利及其弹性化管理</w:t>
      </w:r>
    </w:p>
    <w:p>
      <w:pPr>
        <w:spacing w:line="360" w:lineRule="auto"/>
        <w:ind w:firstLine="630" w:firstLineChars="300"/>
        <w:jc w:val="left"/>
        <w:rPr>
          <w:rFonts w:ascii="宋体" w:hAnsi="宋体" w:cs="宋体"/>
          <w:szCs w:val="21"/>
        </w:rPr>
      </w:pPr>
      <w:r>
        <w:rPr>
          <w:rFonts w:hint="eastAsia" w:ascii="宋体" w:hAnsi="宋体" w:cs="宋体"/>
          <w:szCs w:val="21"/>
        </w:rPr>
        <w:t>识记：弹性福利的定义</w:t>
      </w:r>
    </w:p>
    <w:p>
      <w:pPr>
        <w:spacing w:line="360" w:lineRule="auto"/>
        <w:ind w:firstLine="630" w:firstLineChars="300"/>
        <w:jc w:val="left"/>
        <w:rPr>
          <w:rFonts w:ascii="宋体" w:hAnsi="宋体" w:cs="宋体"/>
          <w:szCs w:val="21"/>
        </w:rPr>
      </w:pPr>
      <w:r>
        <w:rPr>
          <w:rFonts w:hint="eastAsia" w:ascii="宋体" w:hAnsi="宋体" w:cs="宋体"/>
          <w:szCs w:val="21"/>
        </w:rPr>
        <w:t>应用：弹性福利的类型</w:t>
      </w:r>
    </w:p>
    <w:p>
      <w:pPr>
        <w:spacing w:line="360" w:lineRule="auto"/>
        <w:ind w:firstLine="1260" w:firstLineChars="600"/>
        <w:jc w:val="left"/>
        <w:rPr>
          <w:rFonts w:ascii="宋体" w:hAnsi="宋体" w:cs="宋体"/>
          <w:szCs w:val="21"/>
        </w:rPr>
      </w:pPr>
      <w:r>
        <w:rPr>
          <w:rFonts w:hint="eastAsia" w:ascii="宋体" w:hAnsi="宋体" w:cs="宋体"/>
          <w:szCs w:val="21"/>
        </w:rPr>
        <w:t>员工对福利偏好的影响因素</w:t>
      </w:r>
    </w:p>
    <w:p>
      <w:pPr>
        <w:numPr>
          <w:ilvl w:val="0"/>
          <w:numId w:val="3"/>
        </w:numPr>
        <w:spacing w:line="360" w:lineRule="auto"/>
        <w:jc w:val="left"/>
        <w:rPr>
          <w:rFonts w:ascii="宋体" w:hAnsi="宋体" w:cs="宋体"/>
          <w:szCs w:val="21"/>
        </w:rPr>
      </w:pPr>
      <w:r>
        <w:rPr>
          <w:rFonts w:hint="eastAsia" w:ascii="宋体" w:hAnsi="宋体" w:cs="宋体"/>
          <w:szCs w:val="21"/>
        </w:rPr>
        <w:t>数字化技术在人性化管理中的应用</w:t>
      </w:r>
    </w:p>
    <w:p>
      <w:pPr>
        <w:spacing w:line="360" w:lineRule="auto"/>
        <w:ind w:firstLine="630" w:firstLineChars="300"/>
        <w:jc w:val="left"/>
        <w:rPr>
          <w:rFonts w:ascii="宋体" w:hAnsi="宋体" w:cs="宋体"/>
          <w:szCs w:val="21"/>
        </w:rPr>
      </w:pPr>
      <w:r>
        <w:rPr>
          <w:rFonts w:hint="eastAsia" w:ascii="宋体" w:hAnsi="宋体" w:cs="宋体"/>
          <w:szCs w:val="21"/>
        </w:rPr>
        <w:t>理解：企业福利发展困境</w:t>
      </w:r>
    </w:p>
    <w:p>
      <w:pPr>
        <w:spacing w:line="360" w:lineRule="auto"/>
        <w:ind w:firstLine="630" w:firstLineChars="300"/>
        <w:jc w:val="left"/>
        <w:rPr>
          <w:rFonts w:ascii="宋体" w:hAnsi="宋体" w:cs="宋体"/>
          <w:szCs w:val="21"/>
        </w:rPr>
      </w:pPr>
      <w:r>
        <w:rPr>
          <w:rFonts w:hint="eastAsia" w:ascii="宋体" w:hAnsi="宋体" w:cs="宋体"/>
          <w:szCs w:val="21"/>
        </w:rPr>
        <w:t>应用：企业福利数字化益处</w:t>
      </w:r>
    </w:p>
    <w:p>
      <w:pPr>
        <w:spacing w:line="360" w:lineRule="auto"/>
        <w:ind w:firstLine="630" w:firstLineChars="300"/>
        <w:jc w:val="left"/>
        <w:rPr>
          <w:rFonts w:ascii="宋体" w:hAnsi="宋体" w:cs="宋体"/>
          <w:szCs w:val="21"/>
        </w:rPr>
      </w:pPr>
      <w:r>
        <w:rPr>
          <w:rFonts w:hint="eastAsia" w:ascii="宋体" w:hAnsi="宋体" w:cs="宋体"/>
          <w:szCs w:val="21"/>
        </w:rPr>
        <w:t xml:space="preserve">      企业福利数字化趋势</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第十二章    企业员工关系管理</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通过本章学习，了解员工关系及员工关系管理的基本内容，了解劳动关系管理的含义、构成要素、特征及管理原则，了解劳动关系的分类及其所包含的内容，掌握员工安全的重要性、引发原因及预防措施。</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（一）员工关系概述</w:t>
      </w:r>
    </w:p>
    <w:p>
      <w:pPr>
        <w:spacing w:line="360" w:lineRule="auto"/>
        <w:ind w:firstLine="630" w:firstLineChars="300"/>
        <w:jc w:val="left"/>
        <w:rPr>
          <w:rFonts w:ascii="宋体" w:hAnsi="宋体" w:cs="宋体"/>
          <w:szCs w:val="21"/>
        </w:rPr>
      </w:pPr>
      <w:r>
        <w:rPr>
          <w:rFonts w:hint="eastAsia" w:ascii="宋体" w:hAnsi="宋体" w:cs="宋体"/>
          <w:szCs w:val="21"/>
        </w:rPr>
        <w:t>识记：员工关系的含义</w:t>
      </w:r>
    </w:p>
    <w:p>
      <w:pPr>
        <w:spacing w:line="360" w:lineRule="auto"/>
        <w:ind w:firstLine="630" w:firstLineChars="300"/>
        <w:jc w:val="left"/>
        <w:rPr>
          <w:rFonts w:ascii="宋体" w:hAnsi="宋体" w:cs="宋体"/>
          <w:szCs w:val="21"/>
        </w:rPr>
      </w:pPr>
      <w:r>
        <w:rPr>
          <w:rFonts w:hint="eastAsia" w:ascii="宋体" w:hAnsi="宋体" w:cs="宋体"/>
          <w:szCs w:val="21"/>
        </w:rPr>
        <w:t>理解：员工关系管理概述</w:t>
      </w:r>
    </w:p>
    <w:p>
      <w:pPr>
        <w:numPr>
          <w:ilvl w:val="0"/>
          <w:numId w:val="4"/>
        </w:numPr>
        <w:spacing w:line="360" w:lineRule="auto"/>
        <w:jc w:val="left"/>
        <w:rPr>
          <w:rFonts w:ascii="宋体" w:hAnsi="宋体" w:cs="宋体"/>
          <w:szCs w:val="21"/>
        </w:rPr>
      </w:pPr>
      <w:r>
        <w:rPr>
          <w:rFonts w:hint="eastAsia" w:ascii="宋体" w:hAnsi="宋体" w:cs="宋体"/>
          <w:szCs w:val="21"/>
        </w:rPr>
        <w:t>劳动关系管理</w:t>
      </w:r>
    </w:p>
    <w:p>
      <w:pPr>
        <w:spacing w:line="360" w:lineRule="auto"/>
        <w:ind w:firstLine="630" w:firstLineChars="300"/>
        <w:jc w:val="left"/>
        <w:rPr>
          <w:rFonts w:ascii="宋体" w:hAnsi="宋体" w:cs="宋体"/>
          <w:szCs w:val="21"/>
        </w:rPr>
      </w:pPr>
      <w:r>
        <w:rPr>
          <w:rFonts w:hint="eastAsia" w:ascii="宋体" w:hAnsi="宋体" w:cs="宋体"/>
          <w:szCs w:val="21"/>
        </w:rPr>
        <w:t>理解：劳动关系概述</w:t>
      </w:r>
    </w:p>
    <w:p>
      <w:pPr>
        <w:spacing w:line="360" w:lineRule="auto"/>
        <w:ind w:firstLine="630" w:firstLineChars="300"/>
        <w:jc w:val="left"/>
        <w:rPr>
          <w:rFonts w:ascii="宋体" w:hAnsi="宋体" w:cs="宋体"/>
          <w:szCs w:val="21"/>
        </w:rPr>
      </w:pPr>
      <w:r>
        <w:rPr>
          <w:rFonts w:hint="eastAsia" w:ascii="宋体" w:hAnsi="宋体" w:cs="宋体"/>
          <w:szCs w:val="21"/>
        </w:rPr>
        <w:t>应用：劳动合同管理</w:t>
      </w:r>
    </w:p>
    <w:p>
      <w:pPr>
        <w:spacing w:line="360" w:lineRule="auto"/>
        <w:ind w:firstLine="630" w:firstLineChars="300"/>
        <w:jc w:val="left"/>
        <w:rPr>
          <w:rFonts w:ascii="宋体" w:hAnsi="宋体" w:cs="宋体"/>
          <w:szCs w:val="21"/>
        </w:rPr>
      </w:pPr>
      <w:r>
        <w:rPr>
          <w:rFonts w:hint="eastAsia" w:ascii="宋体" w:hAnsi="宋体" w:cs="宋体"/>
          <w:szCs w:val="21"/>
        </w:rPr>
        <w:t xml:space="preserve">      劳动争议处理</w:t>
      </w:r>
    </w:p>
    <w:p>
      <w:pPr>
        <w:spacing w:line="360" w:lineRule="auto"/>
        <w:ind w:firstLine="630" w:firstLineChars="300"/>
        <w:jc w:val="left"/>
        <w:rPr>
          <w:rFonts w:ascii="宋体" w:hAnsi="宋体" w:cs="宋体"/>
          <w:szCs w:val="21"/>
        </w:rPr>
      </w:pPr>
      <w:r>
        <w:rPr>
          <w:rFonts w:hint="eastAsia" w:ascii="宋体" w:hAnsi="宋体" w:cs="宋体"/>
          <w:szCs w:val="21"/>
        </w:rPr>
        <w:t xml:space="preserve">      劳动保护</w:t>
      </w:r>
    </w:p>
    <w:p>
      <w:pPr>
        <w:numPr>
          <w:ilvl w:val="0"/>
          <w:numId w:val="4"/>
        </w:numPr>
        <w:spacing w:line="360" w:lineRule="auto"/>
        <w:jc w:val="left"/>
        <w:rPr>
          <w:rFonts w:ascii="宋体" w:hAnsi="宋体" w:cs="宋体"/>
          <w:szCs w:val="21"/>
        </w:rPr>
      </w:pPr>
      <w:r>
        <w:rPr>
          <w:rFonts w:hint="eastAsia" w:ascii="宋体" w:hAnsi="宋体" w:cs="宋体"/>
          <w:szCs w:val="21"/>
        </w:rPr>
        <w:t>员工安全与健康</w:t>
      </w:r>
    </w:p>
    <w:p>
      <w:pPr>
        <w:spacing w:line="360" w:lineRule="auto"/>
        <w:ind w:firstLine="630" w:firstLineChars="300"/>
        <w:jc w:val="left"/>
        <w:rPr>
          <w:rFonts w:ascii="宋体" w:hAnsi="宋体" w:cs="宋体"/>
          <w:szCs w:val="21"/>
        </w:rPr>
      </w:pPr>
      <w:r>
        <w:rPr>
          <w:rFonts w:hint="eastAsia" w:ascii="宋体" w:hAnsi="宋体" w:cs="宋体"/>
          <w:szCs w:val="21"/>
        </w:rPr>
        <w:t>识记：员工安全概述</w:t>
      </w:r>
    </w:p>
    <w:p>
      <w:pPr>
        <w:spacing w:line="360" w:lineRule="auto"/>
        <w:ind w:firstLine="630" w:firstLineChars="300"/>
        <w:jc w:val="left"/>
        <w:rPr>
          <w:rFonts w:ascii="宋体" w:hAnsi="宋体" w:cs="宋体"/>
          <w:szCs w:val="21"/>
        </w:rPr>
      </w:pPr>
      <w:r>
        <w:rPr>
          <w:rFonts w:hint="eastAsia" w:ascii="宋体" w:hAnsi="宋体" w:cs="宋体"/>
          <w:szCs w:val="21"/>
        </w:rPr>
        <w:t>理解：员工健康管理</w:t>
      </w:r>
    </w:p>
    <w:p>
      <w:pPr>
        <w:numPr>
          <w:ilvl w:val="0"/>
          <w:numId w:val="4"/>
        </w:numPr>
        <w:spacing w:line="360" w:lineRule="auto"/>
        <w:jc w:val="left"/>
        <w:rPr>
          <w:rFonts w:ascii="宋体" w:hAnsi="宋体" w:cs="宋体"/>
          <w:szCs w:val="21"/>
        </w:rPr>
      </w:pPr>
      <w:r>
        <w:rPr>
          <w:rFonts w:hint="eastAsia" w:ascii="宋体" w:hAnsi="宋体" w:cs="宋体"/>
          <w:szCs w:val="21"/>
        </w:rPr>
        <w:t>员工离职管理</w:t>
      </w:r>
    </w:p>
    <w:p>
      <w:pPr>
        <w:spacing w:line="360" w:lineRule="auto"/>
        <w:ind w:firstLine="630" w:firstLineChars="300"/>
        <w:jc w:val="left"/>
        <w:rPr>
          <w:rFonts w:ascii="宋体" w:hAnsi="宋体" w:cs="宋体"/>
          <w:szCs w:val="21"/>
        </w:rPr>
      </w:pPr>
      <w:r>
        <w:rPr>
          <w:rFonts w:hint="eastAsia" w:ascii="宋体" w:hAnsi="宋体" w:cs="宋体"/>
          <w:szCs w:val="21"/>
        </w:rPr>
        <w:t>理解：员工离职及相关分析</w:t>
      </w:r>
    </w:p>
    <w:p>
      <w:pPr>
        <w:spacing w:line="360" w:lineRule="auto"/>
        <w:ind w:firstLine="630" w:firstLineChars="300"/>
        <w:jc w:val="left"/>
        <w:rPr>
          <w:rFonts w:ascii="宋体" w:hAnsi="宋体" w:cs="宋体"/>
          <w:szCs w:val="21"/>
        </w:rPr>
      </w:pPr>
      <w:r>
        <w:rPr>
          <w:rFonts w:hint="eastAsia" w:ascii="宋体" w:hAnsi="宋体" w:cs="宋体"/>
          <w:szCs w:val="21"/>
        </w:rPr>
        <w:t>应用：离职流程及风险管理</w:t>
      </w:r>
    </w:p>
    <w:p>
      <w:pPr>
        <w:spacing w:line="360" w:lineRule="auto"/>
        <w:ind w:firstLine="630" w:firstLineChars="300"/>
        <w:jc w:val="left"/>
        <w:rPr>
          <w:rFonts w:ascii="宋体" w:hAnsi="宋体" w:cs="宋体"/>
          <w:szCs w:val="21"/>
        </w:rPr>
      </w:pPr>
      <w:r>
        <w:rPr>
          <w:rFonts w:hint="eastAsia" w:ascii="宋体" w:hAnsi="宋体" w:cs="宋体"/>
          <w:szCs w:val="21"/>
        </w:rPr>
        <w:t xml:space="preserve">      离职管理实务</w:t>
      </w:r>
    </w:p>
    <w:p>
      <w:pPr>
        <w:numPr>
          <w:ilvl w:val="0"/>
          <w:numId w:val="4"/>
        </w:numPr>
        <w:spacing w:line="360" w:lineRule="auto"/>
        <w:jc w:val="left"/>
        <w:rPr>
          <w:rFonts w:ascii="宋体" w:hAnsi="宋体" w:cs="宋体"/>
          <w:szCs w:val="21"/>
        </w:rPr>
      </w:pPr>
      <w:r>
        <w:rPr>
          <w:rFonts w:hint="eastAsia" w:ascii="宋体" w:hAnsi="宋体" w:cs="宋体"/>
          <w:szCs w:val="21"/>
        </w:rPr>
        <w:t>数据驱动型员工关系</w:t>
      </w:r>
    </w:p>
    <w:p>
      <w:pPr>
        <w:spacing w:line="360" w:lineRule="auto"/>
        <w:ind w:firstLine="630" w:firstLineChars="300"/>
        <w:jc w:val="left"/>
        <w:rPr>
          <w:rFonts w:ascii="宋体" w:hAnsi="宋体" w:cs="宋体"/>
          <w:szCs w:val="21"/>
        </w:rPr>
      </w:pPr>
      <w:r>
        <w:rPr>
          <w:rFonts w:hint="eastAsia" w:ascii="宋体" w:hAnsi="宋体" w:cs="宋体"/>
          <w:szCs w:val="21"/>
        </w:rPr>
        <w:t>理解：去中心化的员工关系</w:t>
      </w:r>
    </w:p>
    <w:p>
      <w:pPr>
        <w:spacing w:line="360" w:lineRule="auto"/>
        <w:ind w:firstLine="630" w:firstLineChars="300"/>
        <w:jc w:val="left"/>
        <w:rPr>
          <w:rFonts w:ascii="宋体" w:hAnsi="宋体" w:cs="宋体"/>
          <w:szCs w:val="21"/>
        </w:rPr>
      </w:pPr>
      <w:r>
        <w:rPr>
          <w:rFonts w:hint="eastAsia" w:ascii="宋体" w:hAnsi="宋体" w:cs="宋体"/>
          <w:szCs w:val="21"/>
        </w:rPr>
        <w:t>应用：入职、在职和离职管理的新体验</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第十三章    数字时代人力资源管理的中国实践</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通过本章学习，了解互联网时代商业生态系统及人才管理生态化的基本内容，了解自组织出现的背景、含义、特征及其管理的核心理念，了解“大平台+小前端”赋能型组织结构，了解</w:t>
      </w:r>
      <w:r>
        <w:rPr>
          <w:rFonts w:hint="eastAsia" w:ascii="宋体" w:hAnsi="宋体" w:cs="宋体"/>
          <w:szCs w:val="21"/>
          <w:lang w:eastAsia="zh-CN"/>
        </w:rPr>
        <w:t>“</w:t>
      </w:r>
      <w:r>
        <w:rPr>
          <w:rFonts w:hint="eastAsia" w:ascii="宋体" w:hAnsi="宋体" w:cs="宋体"/>
          <w:szCs w:val="21"/>
        </w:rPr>
        <w:t>全体脑</w:t>
      </w:r>
      <w:r>
        <w:rPr>
          <w:rFonts w:hint="eastAsia" w:ascii="宋体" w:hAnsi="宋体" w:cs="宋体"/>
          <w:szCs w:val="21"/>
          <w:lang w:eastAsia="zh-CN"/>
        </w:rPr>
        <w:t>”</w:t>
      </w:r>
      <w:r>
        <w:rPr>
          <w:rFonts w:hint="eastAsia" w:ascii="宋体" w:hAnsi="宋体" w:cs="宋体"/>
          <w:szCs w:val="21"/>
        </w:rPr>
        <w:t>型智能组织的含义、特征及“快学习”的方式方法，掌握HR三支柱及其转型的基本内容，了解人力资源服务业及产业园发展革新。</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（一）互联新时代的生态管理</w:t>
      </w:r>
    </w:p>
    <w:p>
      <w:pPr>
        <w:spacing w:line="360" w:lineRule="auto"/>
        <w:ind w:firstLine="630" w:firstLineChars="300"/>
        <w:jc w:val="left"/>
        <w:rPr>
          <w:rFonts w:ascii="宋体" w:hAnsi="宋体" w:cs="宋体"/>
          <w:szCs w:val="21"/>
        </w:rPr>
      </w:pPr>
      <w:r>
        <w:rPr>
          <w:rFonts w:hint="eastAsia" w:ascii="宋体" w:hAnsi="宋体" w:cs="宋体"/>
          <w:szCs w:val="21"/>
        </w:rPr>
        <w:t>理解：时代更迭下的商业生态系统</w:t>
      </w:r>
    </w:p>
    <w:p>
      <w:pPr>
        <w:spacing w:line="360" w:lineRule="auto"/>
        <w:ind w:firstLine="630" w:firstLineChars="300"/>
        <w:jc w:val="left"/>
        <w:rPr>
          <w:rFonts w:ascii="宋体" w:hAnsi="宋体" w:cs="宋体"/>
          <w:szCs w:val="21"/>
        </w:rPr>
      </w:pPr>
      <w:r>
        <w:rPr>
          <w:rFonts w:hint="eastAsia" w:ascii="宋体" w:hAnsi="宋体" w:cs="宋体"/>
          <w:szCs w:val="21"/>
        </w:rPr>
        <w:t>应用：人才管理的生态化</w:t>
      </w:r>
    </w:p>
    <w:p>
      <w:pPr>
        <w:spacing w:line="360" w:lineRule="auto"/>
        <w:jc w:val="left"/>
        <w:rPr>
          <w:rFonts w:ascii="宋体" w:hAnsi="宋体" w:cs="宋体"/>
          <w:szCs w:val="21"/>
        </w:rPr>
      </w:pPr>
      <w:r>
        <w:rPr>
          <w:rFonts w:hint="eastAsia" w:ascii="宋体" w:hAnsi="宋体" w:cs="宋体"/>
          <w:szCs w:val="21"/>
        </w:rPr>
        <w:t>（二）自组织的出现和管理</w:t>
      </w:r>
    </w:p>
    <w:p>
      <w:pPr>
        <w:spacing w:line="360" w:lineRule="auto"/>
        <w:ind w:firstLine="630" w:firstLineChars="300"/>
        <w:jc w:val="left"/>
        <w:rPr>
          <w:rFonts w:ascii="宋体" w:hAnsi="宋体" w:cs="宋体"/>
          <w:szCs w:val="21"/>
        </w:rPr>
      </w:pPr>
      <w:r>
        <w:rPr>
          <w:rFonts w:hint="eastAsia" w:ascii="宋体" w:hAnsi="宋体" w:cs="宋体"/>
          <w:szCs w:val="21"/>
        </w:rPr>
        <w:t>识记：自组织的出现</w:t>
      </w:r>
    </w:p>
    <w:p>
      <w:pPr>
        <w:spacing w:line="360" w:lineRule="auto"/>
        <w:ind w:firstLine="630" w:firstLineChars="300"/>
        <w:jc w:val="left"/>
        <w:rPr>
          <w:rFonts w:ascii="宋体" w:hAnsi="宋体" w:cs="宋体"/>
          <w:szCs w:val="21"/>
        </w:rPr>
      </w:pPr>
      <w:r>
        <w:rPr>
          <w:rFonts w:hint="eastAsia" w:ascii="宋体" w:hAnsi="宋体" w:cs="宋体"/>
          <w:szCs w:val="21"/>
        </w:rPr>
        <w:t>应用：自组织的管理</w:t>
      </w:r>
    </w:p>
    <w:p>
      <w:pPr>
        <w:spacing w:line="360" w:lineRule="auto"/>
        <w:jc w:val="left"/>
        <w:rPr>
          <w:rFonts w:ascii="宋体" w:hAnsi="宋体" w:cs="宋体"/>
          <w:szCs w:val="21"/>
        </w:rPr>
      </w:pPr>
      <w:r>
        <w:rPr>
          <w:rFonts w:hint="eastAsia" w:ascii="宋体" w:hAnsi="宋体" w:cs="宋体"/>
          <w:szCs w:val="21"/>
        </w:rPr>
        <w:t>（三）“大平台+小前端”赋能型组织结构</w:t>
      </w:r>
    </w:p>
    <w:p>
      <w:pPr>
        <w:spacing w:line="360" w:lineRule="auto"/>
        <w:ind w:firstLine="630" w:firstLineChars="300"/>
        <w:jc w:val="left"/>
        <w:rPr>
          <w:rFonts w:ascii="宋体" w:hAnsi="宋体" w:cs="宋体"/>
          <w:szCs w:val="21"/>
        </w:rPr>
      </w:pPr>
      <w:r>
        <w:rPr>
          <w:rFonts w:hint="eastAsia" w:ascii="宋体" w:hAnsi="宋体" w:cs="宋体"/>
          <w:szCs w:val="21"/>
        </w:rPr>
        <w:t>理解：从“赋权”到“赋能”的企业组织结构演进</w:t>
      </w:r>
    </w:p>
    <w:p>
      <w:pPr>
        <w:spacing w:line="360" w:lineRule="auto"/>
        <w:ind w:firstLine="630" w:firstLineChars="300"/>
        <w:jc w:val="left"/>
        <w:rPr>
          <w:rFonts w:ascii="宋体" w:hAnsi="宋体" w:cs="宋体"/>
          <w:szCs w:val="21"/>
        </w:rPr>
      </w:pPr>
      <w:r>
        <w:rPr>
          <w:rFonts w:hint="eastAsia" w:ascii="宋体" w:hAnsi="宋体" w:cs="宋体"/>
          <w:szCs w:val="21"/>
        </w:rPr>
        <w:t>应用：</w:t>
      </w:r>
      <w:r>
        <w:rPr>
          <w:rFonts w:hint="eastAsia" w:ascii="宋体" w:hAnsi="宋体" w:cs="宋体"/>
          <w:szCs w:val="21"/>
          <w:lang w:eastAsia="zh-CN"/>
        </w:rPr>
        <w:t>“</w:t>
      </w:r>
      <w:r>
        <w:rPr>
          <w:rFonts w:hint="eastAsia" w:ascii="宋体" w:hAnsi="宋体" w:cs="宋体"/>
          <w:szCs w:val="21"/>
        </w:rPr>
        <w:t>大平台+小前端</w:t>
      </w:r>
      <w:r>
        <w:rPr>
          <w:rFonts w:hint="eastAsia" w:ascii="宋体" w:hAnsi="宋体" w:cs="宋体"/>
          <w:szCs w:val="21"/>
          <w:lang w:eastAsia="zh-CN"/>
        </w:rPr>
        <w:t>”</w:t>
      </w:r>
      <w:r>
        <w:rPr>
          <w:rFonts w:hint="eastAsia" w:ascii="宋体" w:hAnsi="宋体" w:cs="宋体"/>
          <w:szCs w:val="21"/>
        </w:rPr>
        <w:t>赋能型组织结构</w:t>
      </w:r>
    </w:p>
    <w:p>
      <w:pPr>
        <w:spacing w:line="360" w:lineRule="auto"/>
        <w:jc w:val="left"/>
        <w:rPr>
          <w:rFonts w:ascii="宋体" w:hAnsi="宋体" w:cs="宋体"/>
          <w:szCs w:val="21"/>
        </w:rPr>
      </w:pPr>
      <w:r>
        <w:rPr>
          <w:rFonts w:hint="eastAsia" w:ascii="宋体" w:hAnsi="宋体" w:cs="宋体"/>
          <w:szCs w:val="21"/>
        </w:rPr>
        <w:t>（四）“全体脑”型智能组织的快学习</w:t>
      </w:r>
    </w:p>
    <w:p>
      <w:pPr>
        <w:spacing w:line="360" w:lineRule="auto"/>
        <w:ind w:firstLine="630" w:firstLineChars="300"/>
        <w:jc w:val="left"/>
        <w:rPr>
          <w:rFonts w:ascii="宋体" w:hAnsi="宋体" w:cs="宋体"/>
          <w:szCs w:val="21"/>
        </w:rPr>
      </w:pPr>
      <w:r>
        <w:rPr>
          <w:rFonts w:hint="eastAsia" w:ascii="宋体" w:hAnsi="宋体" w:cs="宋体"/>
          <w:szCs w:val="21"/>
        </w:rPr>
        <w:t>识记：网、体、经脉的“全体脑”新组织</w:t>
      </w:r>
    </w:p>
    <w:p>
      <w:pPr>
        <w:spacing w:line="360" w:lineRule="auto"/>
        <w:ind w:firstLine="630" w:firstLineChars="300"/>
        <w:jc w:val="left"/>
        <w:rPr>
          <w:rFonts w:ascii="宋体" w:hAnsi="宋体" w:cs="宋体"/>
          <w:szCs w:val="21"/>
        </w:rPr>
      </w:pPr>
      <w:r>
        <w:rPr>
          <w:rFonts w:hint="eastAsia" w:ascii="宋体" w:hAnsi="宋体" w:cs="宋体"/>
          <w:szCs w:val="21"/>
        </w:rPr>
        <w:t>应用：快学习与组织迭代</w:t>
      </w:r>
    </w:p>
    <w:p>
      <w:pPr>
        <w:spacing w:line="360" w:lineRule="auto"/>
        <w:jc w:val="left"/>
        <w:rPr>
          <w:rFonts w:ascii="宋体" w:hAnsi="宋体" w:cs="宋体"/>
          <w:szCs w:val="21"/>
        </w:rPr>
      </w:pPr>
      <w:r>
        <w:rPr>
          <w:rFonts w:hint="eastAsia" w:ascii="宋体" w:hAnsi="宋体" w:cs="宋体"/>
          <w:szCs w:val="21"/>
        </w:rPr>
        <w:t>（五）“HR三支柱”在中国企业的模式及设计理念</w:t>
      </w:r>
    </w:p>
    <w:p>
      <w:pPr>
        <w:spacing w:line="360" w:lineRule="auto"/>
        <w:ind w:firstLine="630" w:firstLineChars="300"/>
        <w:jc w:val="left"/>
        <w:rPr>
          <w:rFonts w:ascii="宋体" w:hAnsi="宋体" w:cs="宋体"/>
          <w:szCs w:val="21"/>
        </w:rPr>
      </w:pPr>
      <w:r>
        <w:rPr>
          <w:rFonts w:hint="eastAsia" w:ascii="宋体" w:hAnsi="宋体" w:cs="宋体"/>
          <w:szCs w:val="21"/>
        </w:rPr>
        <w:t>识记：人力资源管理的变革</w:t>
      </w:r>
    </w:p>
    <w:p>
      <w:pPr>
        <w:spacing w:line="360" w:lineRule="auto"/>
        <w:ind w:firstLine="630" w:firstLineChars="300"/>
        <w:jc w:val="left"/>
        <w:rPr>
          <w:rFonts w:ascii="宋体" w:hAnsi="宋体" w:cs="宋体"/>
          <w:szCs w:val="21"/>
        </w:rPr>
      </w:pPr>
      <w:r>
        <w:rPr>
          <w:rFonts w:hint="eastAsia" w:ascii="宋体" w:hAnsi="宋体" w:cs="宋体"/>
          <w:szCs w:val="21"/>
        </w:rPr>
        <w:t>理解：HR三支柱的构建与运作</w:t>
      </w:r>
    </w:p>
    <w:p>
      <w:pPr>
        <w:spacing w:line="360" w:lineRule="auto"/>
        <w:ind w:firstLine="630" w:firstLineChars="300"/>
        <w:jc w:val="left"/>
        <w:rPr>
          <w:rFonts w:ascii="宋体" w:hAnsi="宋体" w:cs="宋体"/>
          <w:szCs w:val="21"/>
        </w:rPr>
      </w:pPr>
      <w:r>
        <w:rPr>
          <w:rFonts w:hint="eastAsia" w:ascii="宋体" w:hAnsi="宋体" w:cs="宋体"/>
          <w:szCs w:val="21"/>
        </w:rPr>
        <w:t>应用：三支柱转型的渐进性与挑战</w:t>
      </w:r>
    </w:p>
    <w:p>
      <w:pPr>
        <w:spacing w:line="360" w:lineRule="auto"/>
        <w:jc w:val="left"/>
        <w:rPr>
          <w:rFonts w:ascii="宋体" w:hAnsi="宋体" w:cs="宋体"/>
          <w:szCs w:val="21"/>
        </w:rPr>
      </w:pPr>
      <w:r>
        <w:rPr>
          <w:rFonts w:hint="eastAsia" w:ascii="宋体" w:hAnsi="宋体" w:cs="宋体"/>
          <w:szCs w:val="21"/>
        </w:rPr>
        <w:t>（六）人力资源服务产业园</w:t>
      </w:r>
    </w:p>
    <w:p>
      <w:pPr>
        <w:spacing w:line="360" w:lineRule="auto"/>
        <w:ind w:firstLine="630" w:firstLineChars="300"/>
        <w:jc w:val="left"/>
        <w:rPr>
          <w:rFonts w:ascii="宋体" w:hAnsi="宋体" w:cs="宋体"/>
          <w:szCs w:val="21"/>
        </w:rPr>
      </w:pPr>
      <w:r>
        <w:rPr>
          <w:rFonts w:hint="eastAsia" w:ascii="宋体" w:hAnsi="宋体" w:cs="宋体"/>
          <w:szCs w:val="21"/>
        </w:rPr>
        <w:t>识记：人力资源服务业概述</w:t>
      </w:r>
    </w:p>
    <w:p>
      <w:pPr>
        <w:spacing w:line="360" w:lineRule="auto"/>
        <w:ind w:firstLine="630" w:firstLineChars="300"/>
        <w:jc w:val="left"/>
        <w:rPr>
          <w:rFonts w:ascii="宋体" w:hAnsi="宋体" w:cs="宋体"/>
          <w:szCs w:val="21"/>
        </w:rPr>
      </w:pPr>
      <w:r>
        <w:rPr>
          <w:rFonts w:hint="eastAsia" w:ascii="宋体" w:hAnsi="宋体" w:cs="宋体"/>
          <w:szCs w:val="21"/>
        </w:rPr>
        <w:t>理解：人力资源服务产业园</w:t>
      </w:r>
    </w:p>
    <w:p>
      <w:pPr>
        <w:spacing w:line="360" w:lineRule="auto"/>
        <w:ind w:firstLine="630" w:firstLineChars="300"/>
        <w:jc w:val="left"/>
        <w:rPr>
          <w:rFonts w:ascii="宋体" w:hAnsi="宋体" w:cs="宋体"/>
          <w:szCs w:val="21"/>
        </w:rPr>
      </w:pPr>
      <w:r>
        <w:rPr>
          <w:rFonts w:hint="eastAsia" w:ascii="宋体" w:hAnsi="宋体" w:cs="宋体"/>
          <w:szCs w:val="21"/>
        </w:rPr>
        <w:t xml:space="preserve">      数字化人力资源智慧产业园</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第十四章    小企业及创业企业人力资源管理</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小企业及创业企业的特殊性以及面临的挑战，掌握如何利用互联网以及政府工具支持小企业人力资源管理工作，理解专业性雇主组织的含义以及创业者如何利用这些组织，了解小企业如何利用人力资源管理信息系统。</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（一）小企业面临的挑战</w:t>
      </w:r>
    </w:p>
    <w:p>
      <w:pPr>
        <w:spacing w:line="360" w:lineRule="auto"/>
        <w:ind w:firstLine="630" w:firstLineChars="300"/>
        <w:jc w:val="left"/>
        <w:rPr>
          <w:rFonts w:ascii="宋体" w:hAnsi="宋体" w:cs="宋体"/>
          <w:szCs w:val="21"/>
        </w:rPr>
      </w:pPr>
      <w:r>
        <w:rPr>
          <w:rFonts w:hint="eastAsia" w:ascii="宋体" w:hAnsi="宋体" w:cs="宋体"/>
          <w:szCs w:val="21"/>
        </w:rPr>
        <w:t>识记：小企业及创业企业特殊性</w:t>
      </w:r>
    </w:p>
    <w:p>
      <w:pPr>
        <w:spacing w:line="360" w:lineRule="auto"/>
        <w:ind w:firstLine="630" w:firstLineChars="300"/>
        <w:jc w:val="left"/>
        <w:rPr>
          <w:rFonts w:ascii="宋体" w:hAnsi="宋体" w:cs="宋体"/>
          <w:szCs w:val="21"/>
        </w:rPr>
      </w:pPr>
      <w:r>
        <w:rPr>
          <w:rFonts w:hint="eastAsia" w:ascii="宋体" w:hAnsi="宋体" w:cs="宋体"/>
          <w:szCs w:val="21"/>
        </w:rPr>
        <w:t>理解：小企业人力资源管理面临的挑战</w:t>
      </w:r>
    </w:p>
    <w:p>
      <w:pPr>
        <w:numPr>
          <w:ilvl w:val="0"/>
          <w:numId w:val="5"/>
        </w:numPr>
        <w:spacing w:line="360" w:lineRule="auto"/>
        <w:jc w:val="left"/>
        <w:rPr>
          <w:rFonts w:ascii="宋体" w:hAnsi="宋体" w:cs="宋体"/>
          <w:szCs w:val="21"/>
        </w:rPr>
      </w:pPr>
      <w:r>
        <w:rPr>
          <w:rFonts w:hint="eastAsia" w:ascii="宋体" w:hAnsi="宋体" w:cs="宋体"/>
          <w:szCs w:val="21"/>
        </w:rPr>
        <w:t>利用互联网与各种政府工具支持人力资源管理工作</w:t>
      </w:r>
    </w:p>
    <w:p>
      <w:pPr>
        <w:spacing w:line="360" w:lineRule="auto"/>
        <w:ind w:firstLine="630" w:firstLineChars="300"/>
        <w:jc w:val="left"/>
        <w:rPr>
          <w:rFonts w:ascii="宋体" w:hAnsi="宋体" w:cs="宋体"/>
          <w:szCs w:val="21"/>
        </w:rPr>
      </w:pPr>
      <w:r>
        <w:rPr>
          <w:rFonts w:hint="eastAsia" w:ascii="宋体" w:hAnsi="宋体" w:cs="宋体"/>
          <w:szCs w:val="21"/>
        </w:rPr>
        <w:t>理解：利用互联网支持人力资源管理工作</w:t>
      </w:r>
    </w:p>
    <w:p>
      <w:pPr>
        <w:spacing w:line="360" w:lineRule="auto"/>
        <w:ind w:firstLine="630" w:firstLineChars="300"/>
        <w:jc w:val="left"/>
        <w:rPr>
          <w:rFonts w:ascii="宋体" w:hAnsi="宋体" w:cs="宋体"/>
          <w:szCs w:val="21"/>
        </w:rPr>
      </w:pPr>
      <w:r>
        <w:rPr>
          <w:rFonts w:hint="eastAsia" w:ascii="宋体" w:hAnsi="宋体" w:cs="宋体"/>
          <w:szCs w:val="21"/>
        </w:rPr>
        <w:t>应用：利用各种政府工具支持人力资源管理工作</w:t>
      </w:r>
    </w:p>
    <w:p>
      <w:pPr>
        <w:numPr>
          <w:ilvl w:val="0"/>
          <w:numId w:val="5"/>
        </w:numPr>
        <w:spacing w:line="360" w:lineRule="auto"/>
        <w:jc w:val="left"/>
        <w:rPr>
          <w:rFonts w:ascii="宋体" w:hAnsi="宋体" w:cs="宋体"/>
          <w:szCs w:val="21"/>
        </w:rPr>
      </w:pPr>
      <w:r>
        <w:rPr>
          <w:rFonts w:hint="eastAsia" w:ascii="宋体" w:hAnsi="宋体" w:cs="宋体"/>
          <w:szCs w:val="21"/>
        </w:rPr>
        <w:t>充分利用小企业的规模优势：熟悉性、灵活性、非正式性与人力资源管理</w:t>
      </w:r>
    </w:p>
    <w:p>
      <w:pPr>
        <w:spacing w:line="360" w:lineRule="auto"/>
        <w:ind w:firstLine="630" w:firstLineChars="300"/>
        <w:jc w:val="left"/>
        <w:rPr>
          <w:rFonts w:ascii="宋体" w:hAnsi="宋体" w:cs="宋体"/>
          <w:szCs w:val="21"/>
        </w:rPr>
      </w:pPr>
      <w:r>
        <w:rPr>
          <w:rFonts w:hint="eastAsia" w:ascii="宋体" w:hAnsi="宋体" w:cs="宋体"/>
          <w:szCs w:val="21"/>
        </w:rPr>
        <w:t>识记：简单、非正式的员工甄选程序</w:t>
      </w:r>
    </w:p>
    <w:p>
      <w:pPr>
        <w:spacing w:line="360" w:lineRule="auto"/>
        <w:ind w:firstLine="630" w:firstLineChars="300"/>
        <w:jc w:val="left"/>
        <w:rPr>
          <w:rFonts w:ascii="宋体" w:hAnsi="宋体" w:cs="宋体"/>
          <w:szCs w:val="21"/>
        </w:rPr>
      </w:pPr>
      <w:r>
        <w:rPr>
          <w:rFonts w:hint="eastAsia" w:ascii="宋体" w:hAnsi="宋体" w:cs="宋体"/>
          <w:szCs w:val="21"/>
        </w:rPr>
        <w:t>理解：报酬和福利的灵活性</w:t>
      </w:r>
    </w:p>
    <w:p>
      <w:pPr>
        <w:spacing w:line="360" w:lineRule="auto"/>
        <w:ind w:firstLine="630" w:firstLineChars="300"/>
        <w:jc w:val="left"/>
        <w:rPr>
          <w:rFonts w:ascii="宋体" w:hAnsi="宋体" w:cs="宋体"/>
          <w:szCs w:val="21"/>
        </w:rPr>
      </w:pPr>
      <w:r>
        <w:rPr>
          <w:rFonts w:hint="eastAsia" w:ascii="宋体" w:hAnsi="宋体" w:cs="宋体"/>
          <w:szCs w:val="21"/>
        </w:rPr>
        <w:t xml:space="preserve">      培训的灵活性</w:t>
      </w:r>
    </w:p>
    <w:p>
      <w:pPr>
        <w:spacing w:line="360" w:lineRule="auto"/>
        <w:ind w:firstLine="630" w:firstLineChars="300"/>
        <w:jc w:val="left"/>
        <w:rPr>
          <w:rFonts w:ascii="宋体" w:hAnsi="宋体" w:cs="宋体"/>
          <w:szCs w:val="21"/>
        </w:rPr>
      </w:pPr>
      <w:r>
        <w:rPr>
          <w:rFonts w:hint="eastAsia" w:ascii="宋体" w:hAnsi="宋体" w:cs="宋体"/>
          <w:szCs w:val="21"/>
        </w:rPr>
        <w:t>应用：公正性与家族企业</w:t>
      </w:r>
    </w:p>
    <w:p>
      <w:pPr>
        <w:spacing w:line="360" w:lineRule="auto"/>
        <w:ind w:firstLine="630" w:firstLineChars="300"/>
        <w:jc w:val="left"/>
        <w:rPr>
          <w:rFonts w:ascii="宋体" w:hAnsi="宋体" w:cs="宋体"/>
          <w:szCs w:val="21"/>
        </w:rPr>
      </w:pPr>
      <w:r>
        <w:rPr>
          <w:rFonts w:hint="eastAsia" w:ascii="宋体" w:hAnsi="宋体" w:cs="宋体"/>
          <w:szCs w:val="21"/>
        </w:rPr>
        <w:t xml:space="preserve">      加强沟通</w:t>
      </w:r>
    </w:p>
    <w:p>
      <w:pPr>
        <w:numPr>
          <w:ilvl w:val="0"/>
          <w:numId w:val="5"/>
        </w:numPr>
        <w:spacing w:line="360" w:lineRule="auto"/>
        <w:jc w:val="left"/>
        <w:rPr>
          <w:rFonts w:ascii="宋体" w:hAnsi="宋体" w:cs="宋体"/>
          <w:szCs w:val="21"/>
        </w:rPr>
      </w:pPr>
      <w:r>
        <w:rPr>
          <w:rFonts w:hint="eastAsia" w:ascii="宋体" w:hAnsi="宋体" w:cs="宋体"/>
          <w:szCs w:val="21"/>
        </w:rPr>
        <w:t>利用专业性雇主组织</w:t>
      </w:r>
    </w:p>
    <w:p>
      <w:pPr>
        <w:spacing w:line="360" w:lineRule="auto"/>
        <w:ind w:firstLine="630" w:firstLineChars="300"/>
        <w:jc w:val="left"/>
        <w:rPr>
          <w:rFonts w:ascii="宋体" w:hAnsi="宋体" w:cs="宋体"/>
          <w:szCs w:val="21"/>
        </w:rPr>
      </w:pPr>
      <w:r>
        <w:rPr>
          <w:rFonts w:hint="eastAsia" w:ascii="宋体" w:hAnsi="宋体" w:cs="宋体"/>
          <w:szCs w:val="21"/>
        </w:rPr>
        <w:t>识记：专业性雇主组织的运作模式</w:t>
      </w:r>
    </w:p>
    <w:p>
      <w:pPr>
        <w:spacing w:line="360" w:lineRule="auto"/>
        <w:ind w:firstLine="630" w:firstLineChars="300"/>
        <w:jc w:val="left"/>
        <w:rPr>
          <w:rFonts w:ascii="宋体" w:hAnsi="宋体" w:cs="宋体"/>
          <w:szCs w:val="21"/>
        </w:rPr>
      </w:pPr>
      <w:r>
        <w:rPr>
          <w:rFonts w:hint="eastAsia" w:ascii="宋体" w:hAnsi="宋体" w:cs="宋体"/>
          <w:szCs w:val="21"/>
        </w:rPr>
        <w:t>理解：利用专业性雇主组织的原因</w:t>
      </w:r>
    </w:p>
    <w:p>
      <w:pPr>
        <w:spacing w:line="360" w:lineRule="auto"/>
        <w:ind w:firstLine="630" w:firstLineChars="300"/>
        <w:jc w:val="left"/>
        <w:rPr>
          <w:rFonts w:ascii="宋体" w:hAnsi="宋体" w:cs="宋体"/>
          <w:szCs w:val="21"/>
        </w:rPr>
      </w:pPr>
      <w:r>
        <w:rPr>
          <w:rFonts w:hint="eastAsia" w:ascii="宋体" w:hAnsi="宋体" w:cs="宋体"/>
          <w:szCs w:val="21"/>
        </w:rPr>
        <w:t xml:space="preserve">      注意事项</w:t>
      </w:r>
    </w:p>
    <w:p>
      <w:pPr>
        <w:spacing w:line="360" w:lineRule="auto"/>
        <w:ind w:firstLine="630" w:firstLineChars="300"/>
        <w:jc w:val="left"/>
        <w:rPr>
          <w:rFonts w:ascii="宋体" w:hAnsi="宋体" w:cs="宋体"/>
          <w:szCs w:val="21"/>
        </w:rPr>
      </w:pPr>
      <w:r>
        <w:rPr>
          <w:rFonts w:hint="eastAsia" w:ascii="宋体" w:hAnsi="宋体" w:cs="宋体"/>
          <w:szCs w:val="21"/>
        </w:rPr>
        <w:t>应用：专业性雇主组织的寻找与合作指南</w:t>
      </w:r>
    </w:p>
    <w:p>
      <w:pPr>
        <w:numPr>
          <w:ilvl w:val="0"/>
          <w:numId w:val="5"/>
        </w:numPr>
        <w:spacing w:line="360" w:lineRule="auto"/>
        <w:jc w:val="left"/>
        <w:rPr>
          <w:rFonts w:ascii="宋体" w:hAnsi="宋体" w:cs="宋体"/>
          <w:szCs w:val="21"/>
        </w:rPr>
      </w:pPr>
      <w:r>
        <w:rPr>
          <w:rFonts w:hint="eastAsia" w:ascii="宋体" w:hAnsi="宋体" w:cs="宋体"/>
          <w:szCs w:val="21"/>
        </w:rPr>
        <w:t>管理人力资源系统、程序以及文档工作</w:t>
      </w:r>
    </w:p>
    <w:p>
      <w:pPr>
        <w:spacing w:line="360" w:lineRule="auto"/>
        <w:ind w:firstLine="630" w:firstLineChars="300"/>
        <w:jc w:val="left"/>
        <w:rPr>
          <w:rFonts w:ascii="宋体" w:hAnsi="宋体" w:cs="宋体"/>
          <w:szCs w:val="21"/>
        </w:rPr>
      </w:pPr>
      <w:r>
        <w:rPr>
          <w:rFonts w:hint="eastAsia" w:ascii="宋体" w:hAnsi="宋体" w:cs="宋体"/>
          <w:szCs w:val="21"/>
        </w:rPr>
        <w:t>识记：手工人力资源管理系统的基本构成</w:t>
      </w:r>
    </w:p>
    <w:p>
      <w:pPr>
        <w:spacing w:line="360" w:lineRule="auto"/>
        <w:ind w:firstLine="630" w:firstLineChars="300"/>
        <w:jc w:val="left"/>
        <w:rPr>
          <w:rFonts w:ascii="宋体" w:hAnsi="宋体" w:cs="宋体"/>
          <w:szCs w:val="21"/>
        </w:rPr>
      </w:pPr>
      <w:r>
        <w:rPr>
          <w:rFonts w:hint="eastAsia" w:ascii="宋体" w:hAnsi="宋体" w:cs="宋体"/>
          <w:szCs w:val="21"/>
        </w:rPr>
        <w:t>理解：各项人力资源管理任务的自动化</w:t>
      </w:r>
    </w:p>
    <w:p>
      <w:pPr>
        <w:spacing w:line="360" w:lineRule="auto"/>
        <w:ind w:firstLine="630" w:firstLineChars="300"/>
        <w:jc w:val="left"/>
        <w:rPr>
          <w:rFonts w:ascii="宋体" w:hAnsi="宋体" w:cs="宋体"/>
          <w:szCs w:val="21"/>
        </w:rPr>
      </w:pPr>
      <w:r>
        <w:rPr>
          <w:rFonts w:hint="eastAsia" w:ascii="宋体" w:hAnsi="宋体" w:cs="宋体"/>
          <w:szCs w:val="21"/>
        </w:rPr>
        <w:t>应用：人力资源管理信息系统</w:t>
      </w:r>
    </w:p>
    <w:p>
      <w:pPr>
        <w:spacing w:line="360" w:lineRule="auto"/>
        <w:ind w:firstLine="480"/>
        <w:jc w:val="left"/>
        <w:rPr>
          <w:rFonts w:ascii="宋体" w:hAnsi="宋体" w:cs="宋体"/>
          <w:szCs w:val="21"/>
        </w:rPr>
      </w:pPr>
    </w:p>
    <w:p>
      <w:pPr>
        <w:spacing w:line="360" w:lineRule="auto"/>
        <w:jc w:val="center"/>
        <w:rPr>
          <w:rFonts w:ascii="宋体" w:hAnsi="宋体" w:cs="宋体"/>
          <w:b/>
          <w:bCs/>
          <w:szCs w:val="21"/>
        </w:rPr>
      </w:pPr>
      <w:r>
        <w:rPr>
          <w:rFonts w:hint="eastAsia" w:ascii="宋体" w:hAnsi="宋体" w:cs="宋体"/>
          <w:b/>
          <w:bCs/>
          <w:szCs w:val="21"/>
        </w:rPr>
        <w:t>第十五章    全球化人力资源管理</w:t>
      </w:r>
    </w:p>
    <w:p>
      <w:pPr>
        <w:spacing w:line="360" w:lineRule="auto"/>
        <w:jc w:val="left"/>
        <w:rPr>
          <w:rFonts w:ascii="宋体" w:hAnsi="宋体" w:cs="宋体"/>
          <w:b/>
          <w:bCs/>
          <w:szCs w:val="21"/>
        </w:rPr>
      </w:pPr>
      <w:r>
        <w:rPr>
          <w:rFonts w:hint="eastAsia" w:ascii="宋体" w:hAnsi="宋体" w:cs="宋体"/>
          <w:b/>
          <w:bCs/>
          <w:szCs w:val="21"/>
        </w:rPr>
        <w:t>一、学习目的与要求</w:t>
      </w:r>
    </w:p>
    <w:p>
      <w:pPr>
        <w:spacing w:line="360" w:lineRule="auto"/>
        <w:ind w:firstLine="481"/>
        <w:jc w:val="left"/>
        <w:rPr>
          <w:rFonts w:ascii="宋体" w:hAnsi="宋体" w:cs="宋体"/>
          <w:szCs w:val="21"/>
        </w:rPr>
      </w:pPr>
      <w:r>
        <w:rPr>
          <w:rFonts w:hint="eastAsia" w:ascii="宋体" w:hAnsi="宋体" w:cs="宋体"/>
          <w:szCs w:val="21"/>
        </w:rPr>
        <w:t>通过本章学习，了解管理者面临的全球化挑战，了解适应全球化HR系统要求，掌握国际企业的员工配置逻辑，掌握外派员工的培训和保留方法，掌握本土化人力资源管理思维。</w:t>
      </w:r>
    </w:p>
    <w:p>
      <w:pPr>
        <w:spacing w:line="360" w:lineRule="auto"/>
        <w:jc w:val="left"/>
        <w:rPr>
          <w:rFonts w:ascii="宋体" w:hAnsi="宋体" w:cs="宋体"/>
          <w:b/>
          <w:bCs/>
          <w:szCs w:val="21"/>
        </w:rPr>
      </w:pPr>
      <w:r>
        <w:rPr>
          <w:rFonts w:hint="eastAsia" w:ascii="宋体" w:hAnsi="宋体" w:cs="宋体"/>
          <w:b/>
          <w:bCs/>
          <w:szCs w:val="21"/>
        </w:rPr>
        <w:t>二、考核知识点与考核目标</w:t>
      </w:r>
    </w:p>
    <w:p>
      <w:pPr>
        <w:spacing w:line="360" w:lineRule="auto"/>
        <w:jc w:val="left"/>
        <w:rPr>
          <w:rFonts w:ascii="宋体" w:hAnsi="宋体" w:cs="宋体"/>
          <w:szCs w:val="21"/>
        </w:rPr>
      </w:pPr>
      <w:r>
        <w:rPr>
          <w:rFonts w:hint="eastAsia" w:ascii="宋体" w:hAnsi="宋体" w:cs="宋体"/>
          <w:szCs w:val="21"/>
        </w:rPr>
        <w:t>（一）管理者面临的全球化挑战</w:t>
      </w:r>
    </w:p>
    <w:p>
      <w:pPr>
        <w:spacing w:line="360" w:lineRule="auto"/>
        <w:ind w:firstLine="630" w:firstLineChars="300"/>
        <w:jc w:val="left"/>
        <w:rPr>
          <w:rFonts w:ascii="宋体" w:hAnsi="宋体" w:cs="宋体"/>
          <w:szCs w:val="21"/>
        </w:rPr>
      </w:pPr>
      <w:r>
        <w:rPr>
          <w:rFonts w:hint="eastAsia" w:ascii="宋体" w:hAnsi="宋体" w:cs="宋体"/>
          <w:szCs w:val="21"/>
        </w:rPr>
        <w:t>识记：管理者面临的全球化挑战</w:t>
      </w:r>
    </w:p>
    <w:p>
      <w:pPr>
        <w:numPr>
          <w:ilvl w:val="0"/>
          <w:numId w:val="6"/>
        </w:numPr>
        <w:spacing w:line="360" w:lineRule="auto"/>
        <w:jc w:val="left"/>
        <w:rPr>
          <w:rFonts w:ascii="宋体" w:hAnsi="宋体" w:cs="宋体"/>
          <w:szCs w:val="21"/>
        </w:rPr>
      </w:pPr>
      <w:r>
        <w:rPr>
          <w:rFonts w:hint="eastAsia" w:ascii="宋体" w:hAnsi="宋体" w:cs="宋体"/>
          <w:szCs w:val="21"/>
        </w:rPr>
        <w:t>适应全球化人力资源系统要求</w:t>
      </w:r>
    </w:p>
    <w:p>
      <w:pPr>
        <w:spacing w:line="360" w:lineRule="auto"/>
        <w:ind w:firstLine="630" w:firstLineChars="300"/>
        <w:jc w:val="left"/>
        <w:rPr>
          <w:rFonts w:ascii="宋体" w:hAnsi="宋体" w:cs="宋体"/>
          <w:szCs w:val="21"/>
        </w:rPr>
      </w:pPr>
      <w:r>
        <w:rPr>
          <w:rFonts w:hint="eastAsia" w:ascii="宋体" w:hAnsi="宋体" w:cs="宋体"/>
          <w:szCs w:val="21"/>
        </w:rPr>
        <w:t>理解：适应全球化人力资源系统要求</w:t>
      </w:r>
    </w:p>
    <w:p>
      <w:pPr>
        <w:numPr>
          <w:ilvl w:val="0"/>
          <w:numId w:val="6"/>
        </w:numPr>
        <w:spacing w:line="360" w:lineRule="auto"/>
        <w:jc w:val="left"/>
        <w:rPr>
          <w:rFonts w:ascii="宋体" w:hAnsi="宋体" w:cs="宋体"/>
          <w:szCs w:val="21"/>
        </w:rPr>
      </w:pPr>
      <w:r>
        <w:rPr>
          <w:rFonts w:hint="eastAsia" w:ascii="宋体" w:hAnsi="宋体" w:cs="宋体"/>
          <w:szCs w:val="21"/>
        </w:rPr>
        <w:t>国际企业的员工配置</w:t>
      </w:r>
    </w:p>
    <w:p>
      <w:pPr>
        <w:spacing w:line="360" w:lineRule="auto"/>
        <w:ind w:firstLine="630" w:firstLineChars="300"/>
        <w:jc w:val="left"/>
        <w:rPr>
          <w:rFonts w:ascii="宋体" w:hAnsi="宋体" w:cs="宋体"/>
          <w:szCs w:val="21"/>
        </w:rPr>
      </w:pPr>
      <w:r>
        <w:rPr>
          <w:rFonts w:hint="eastAsia" w:ascii="宋体" w:hAnsi="宋体" w:cs="宋体"/>
          <w:szCs w:val="21"/>
        </w:rPr>
        <w:t>理解：国际企业的员工配置</w:t>
      </w:r>
    </w:p>
    <w:p>
      <w:pPr>
        <w:spacing w:line="360" w:lineRule="auto"/>
        <w:jc w:val="left"/>
        <w:rPr>
          <w:rFonts w:ascii="宋体" w:hAnsi="宋体" w:cs="宋体"/>
          <w:szCs w:val="21"/>
        </w:rPr>
      </w:pPr>
      <w:r>
        <w:rPr>
          <w:rFonts w:hint="eastAsia" w:ascii="宋体" w:hAnsi="宋体" w:cs="宋体"/>
          <w:szCs w:val="21"/>
        </w:rPr>
        <w:t>（四）外派员工的培训和保留</w:t>
      </w:r>
    </w:p>
    <w:p>
      <w:pPr>
        <w:spacing w:line="360" w:lineRule="auto"/>
        <w:ind w:firstLine="630" w:firstLineChars="300"/>
        <w:jc w:val="left"/>
        <w:rPr>
          <w:rFonts w:ascii="宋体" w:hAnsi="宋体" w:cs="宋体"/>
          <w:szCs w:val="21"/>
        </w:rPr>
      </w:pPr>
      <w:r>
        <w:rPr>
          <w:rFonts w:hint="eastAsia" w:ascii="宋体" w:hAnsi="宋体" w:cs="宋体"/>
          <w:szCs w:val="21"/>
        </w:rPr>
        <w:t>应用：外派员工的培训和保留</w:t>
      </w:r>
    </w:p>
    <w:p>
      <w:pPr>
        <w:spacing w:line="360" w:lineRule="auto"/>
        <w:jc w:val="left"/>
        <w:rPr>
          <w:rFonts w:ascii="宋体" w:hAnsi="宋体" w:cs="宋体"/>
          <w:szCs w:val="21"/>
        </w:rPr>
      </w:pPr>
      <w:r>
        <w:rPr>
          <w:rFonts w:hint="eastAsia" w:ascii="宋体" w:hAnsi="宋体" w:cs="宋体"/>
          <w:szCs w:val="21"/>
        </w:rPr>
        <w:t>（五）本土化人力资源管理</w:t>
      </w:r>
    </w:p>
    <w:p>
      <w:pPr>
        <w:spacing w:line="360" w:lineRule="auto"/>
        <w:ind w:firstLine="630" w:firstLineChars="300"/>
        <w:jc w:val="left"/>
        <w:rPr>
          <w:rFonts w:ascii="宋体" w:hAnsi="宋体" w:cs="宋体"/>
          <w:szCs w:val="21"/>
        </w:rPr>
      </w:pPr>
      <w:r>
        <w:rPr>
          <w:rFonts w:hint="eastAsia" w:ascii="宋体" w:hAnsi="宋体" w:cs="宋体"/>
          <w:szCs w:val="21"/>
        </w:rPr>
        <w:t>应用：本土化人力资源管理</w:t>
      </w:r>
    </w:p>
    <w:p>
      <w:pPr>
        <w:spacing w:line="360" w:lineRule="auto"/>
        <w:ind w:firstLine="480"/>
        <w:jc w:val="left"/>
        <w:rPr>
          <w:rFonts w:ascii="宋体" w:hAnsi="宋体" w:cs="宋体"/>
          <w:sz w:val="24"/>
        </w:rPr>
      </w:pPr>
    </w:p>
    <w:p>
      <w:pPr>
        <w:spacing w:line="360" w:lineRule="auto"/>
        <w:jc w:val="center"/>
        <w:rPr>
          <w:rFonts w:ascii="宋体" w:hAnsi="宋体" w:cs="宋体"/>
          <w:b/>
          <w:bCs/>
          <w:sz w:val="24"/>
        </w:rPr>
      </w:pPr>
      <w:r>
        <w:rPr>
          <w:rFonts w:hint="eastAsia" w:ascii="宋体" w:hAnsi="宋体" w:cs="宋体"/>
          <w:b/>
          <w:bCs/>
          <w:sz w:val="28"/>
          <w:szCs w:val="28"/>
        </w:rPr>
        <w:t>第三部分    有关说明和实施要求</w:t>
      </w:r>
    </w:p>
    <w:p>
      <w:pPr>
        <w:spacing w:line="360" w:lineRule="auto"/>
        <w:jc w:val="left"/>
        <w:rPr>
          <w:rFonts w:ascii="宋体" w:hAnsi="宋体" w:cs="宋体"/>
          <w:b/>
          <w:bCs/>
          <w:szCs w:val="21"/>
        </w:rPr>
      </w:pPr>
      <w:r>
        <w:rPr>
          <w:rFonts w:hint="eastAsia" w:ascii="宋体" w:hAnsi="宋体" w:cs="宋体"/>
          <w:b/>
          <w:bCs/>
          <w:szCs w:val="21"/>
        </w:rPr>
        <w:t>一、考核目标的能力层次表述</w:t>
      </w:r>
    </w:p>
    <w:p>
      <w:pPr>
        <w:spacing w:line="360" w:lineRule="auto"/>
        <w:ind w:firstLine="480"/>
        <w:jc w:val="left"/>
        <w:rPr>
          <w:rFonts w:ascii="宋体" w:hAnsi="宋体" w:cs="宋体"/>
          <w:szCs w:val="21"/>
        </w:rPr>
      </w:pPr>
      <w:r>
        <w:rPr>
          <w:rFonts w:hint="eastAsia" w:ascii="宋体" w:hAnsi="宋体" w:cs="宋体"/>
          <w:szCs w:val="21"/>
        </w:rPr>
        <w:t>本课程的考核目标分为三个能力层次：识记、理解、应用，它们之间是递进层级的关系，后者必须建立在前者基础上。其具体含义为：</w:t>
      </w:r>
    </w:p>
    <w:p>
      <w:pPr>
        <w:spacing w:line="360" w:lineRule="auto"/>
        <w:ind w:firstLine="480"/>
        <w:jc w:val="left"/>
        <w:rPr>
          <w:rFonts w:ascii="宋体" w:hAnsi="宋体" w:cs="宋体"/>
          <w:szCs w:val="21"/>
        </w:rPr>
      </w:pPr>
      <w:r>
        <w:rPr>
          <w:rFonts w:hint="eastAsia" w:ascii="宋体" w:hAnsi="宋体" w:cs="宋体"/>
          <w:szCs w:val="21"/>
        </w:rPr>
        <w:t>识记：能知道有关名词、概念、知识的具体含义，并能正确认识和表述，是低层次的要求。</w:t>
      </w:r>
    </w:p>
    <w:p>
      <w:pPr>
        <w:spacing w:line="360" w:lineRule="auto"/>
        <w:ind w:firstLine="480"/>
        <w:jc w:val="left"/>
        <w:rPr>
          <w:rFonts w:ascii="宋体" w:hAnsi="宋体" w:cs="宋体"/>
          <w:szCs w:val="21"/>
        </w:rPr>
      </w:pPr>
      <w:r>
        <w:rPr>
          <w:rFonts w:hint="eastAsia" w:ascii="宋体" w:hAnsi="宋体" w:cs="宋体"/>
          <w:szCs w:val="21"/>
        </w:rPr>
        <w:t>理解：在识记的基础上，能全面把握基本概念、基本原理、基本方法，能掌握有关概念、原理、方法的区别与联系，是较高层次的要求。</w:t>
      </w:r>
    </w:p>
    <w:p>
      <w:pPr>
        <w:spacing w:line="360" w:lineRule="auto"/>
        <w:ind w:firstLine="480"/>
        <w:jc w:val="left"/>
        <w:rPr>
          <w:rFonts w:ascii="宋体" w:hAnsi="宋体" w:cs="宋体"/>
          <w:szCs w:val="21"/>
        </w:rPr>
      </w:pPr>
      <w:r>
        <w:rPr>
          <w:rFonts w:hint="eastAsia" w:ascii="宋体" w:hAnsi="宋体" w:cs="宋体"/>
          <w:szCs w:val="21"/>
        </w:rPr>
        <w:t>应用：在理解的基础上，能运用基本概念、基本原理、基本方法联系学过的多个知识点分析和解决有关的理论问题和实际问题，是最高层次的要求。</w:t>
      </w:r>
    </w:p>
    <w:p>
      <w:pPr>
        <w:spacing w:line="360" w:lineRule="auto"/>
        <w:jc w:val="left"/>
        <w:rPr>
          <w:rFonts w:ascii="宋体" w:hAnsi="宋体" w:cs="宋体"/>
          <w:b/>
          <w:bCs/>
          <w:szCs w:val="21"/>
        </w:rPr>
      </w:pPr>
      <w:r>
        <w:rPr>
          <w:rFonts w:hint="eastAsia" w:ascii="宋体" w:hAnsi="宋体" w:cs="宋体"/>
          <w:b/>
          <w:bCs/>
          <w:szCs w:val="21"/>
        </w:rPr>
        <w:t>二、指定教材</w:t>
      </w:r>
    </w:p>
    <w:p>
      <w:pPr>
        <w:spacing w:line="360" w:lineRule="auto"/>
        <w:ind w:firstLine="420" w:firstLineChars="200"/>
        <w:jc w:val="left"/>
        <w:rPr>
          <w:rFonts w:ascii="宋体" w:hAnsi="宋体" w:cs="宋体"/>
          <w:szCs w:val="21"/>
        </w:rPr>
      </w:pPr>
      <w:r>
        <w:rPr>
          <w:rFonts w:hint="eastAsia" w:ascii="宋体" w:hAnsi="宋体" w:cs="宋体"/>
          <w:szCs w:val="21"/>
        </w:rPr>
        <w:t>《人力资源管理》，邓剑伟、杨添安主编 ，中国财政经济出版社，2021年版。</w:t>
      </w:r>
    </w:p>
    <w:p>
      <w:pPr>
        <w:spacing w:line="360" w:lineRule="auto"/>
        <w:jc w:val="left"/>
        <w:rPr>
          <w:rFonts w:ascii="宋体" w:hAnsi="宋体" w:cs="宋体"/>
          <w:b/>
          <w:bCs/>
          <w:szCs w:val="21"/>
        </w:rPr>
      </w:pPr>
      <w:r>
        <w:rPr>
          <w:rFonts w:hint="eastAsia" w:ascii="宋体" w:hAnsi="宋体" w:cs="宋体"/>
          <w:b/>
          <w:bCs/>
          <w:szCs w:val="21"/>
        </w:rPr>
        <w:t>三、自学方法指导</w:t>
      </w:r>
    </w:p>
    <w:p>
      <w:pPr>
        <w:spacing w:line="360" w:lineRule="auto"/>
        <w:ind w:firstLine="420" w:firstLineChars="200"/>
        <w:jc w:val="left"/>
        <w:rPr>
          <w:rFonts w:ascii="宋体" w:hAnsi="宋体" w:cs="宋体"/>
          <w:szCs w:val="21"/>
        </w:rPr>
      </w:pPr>
      <w:r>
        <w:rPr>
          <w:rFonts w:hint="eastAsia" w:ascii="宋体" w:hAnsi="宋体" w:cs="宋体"/>
          <w:szCs w:val="21"/>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jc w:val="left"/>
        <w:rPr>
          <w:rFonts w:ascii="宋体" w:hAnsi="宋体" w:cs="宋体"/>
          <w:szCs w:val="21"/>
        </w:rPr>
      </w:pPr>
      <w:r>
        <w:rPr>
          <w:rFonts w:hint="eastAsia" w:ascii="宋体" w:hAnsi="宋体" w:cs="宋体"/>
          <w:szCs w:val="21"/>
        </w:rPr>
        <w:t>2、阅读教材时，要逐段细读，逐句推敲，集中精力，吃透每一个知识点，对基本概念必须深刻理解，对基本理论必须彻底弄清，对基本方法必须牢固掌握。</w:t>
      </w:r>
    </w:p>
    <w:p>
      <w:pPr>
        <w:spacing w:line="360" w:lineRule="auto"/>
        <w:ind w:firstLine="420" w:firstLineChars="200"/>
        <w:jc w:val="left"/>
        <w:rPr>
          <w:rFonts w:ascii="宋体" w:hAnsi="宋体" w:cs="宋体"/>
          <w:szCs w:val="21"/>
        </w:rPr>
      </w:pPr>
      <w:r>
        <w:rPr>
          <w:rFonts w:hint="eastAsia" w:ascii="宋体" w:hAnsi="宋体" w:cs="宋体"/>
          <w:szCs w:val="21"/>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jc w:val="left"/>
        <w:rPr>
          <w:rFonts w:ascii="宋体" w:hAnsi="宋体" w:cs="宋体"/>
          <w:szCs w:val="21"/>
        </w:rPr>
      </w:pPr>
      <w:r>
        <w:rPr>
          <w:rFonts w:hint="eastAsia" w:ascii="宋体" w:hAnsi="宋体" w:cs="宋体"/>
          <w:szCs w:val="21"/>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jc w:val="left"/>
        <w:rPr>
          <w:rFonts w:ascii="宋体" w:hAnsi="宋体" w:cs="宋体"/>
          <w:b/>
          <w:bCs/>
          <w:szCs w:val="21"/>
        </w:rPr>
      </w:pPr>
      <w:r>
        <w:rPr>
          <w:rFonts w:hint="eastAsia" w:ascii="宋体" w:hAnsi="宋体" w:cs="宋体"/>
          <w:b/>
          <w:bCs/>
          <w:szCs w:val="21"/>
        </w:rPr>
        <w:t>四、社会助学的要求</w:t>
      </w:r>
    </w:p>
    <w:p>
      <w:pPr>
        <w:spacing w:line="360" w:lineRule="auto"/>
        <w:ind w:firstLine="420" w:firstLineChars="200"/>
        <w:jc w:val="left"/>
        <w:rPr>
          <w:rFonts w:ascii="宋体" w:hAnsi="宋体" w:cs="宋体"/>
          <w:szCs w:val="21"/>
        </w:rPr>
      </w:pPr>
      <w:r>
        <w:rPr>
          <w:rFonts w:hint="eastAsia" w:ascii="宋体" w:hAnsi="宋体" w:cs="宋体"/>
          <w:szCs w:val="21"/>
        </w:rPr>
        <w:t xml:space="preserve">1、应熟知考试大纲对课程提出的总要求和各章的知识点。 </w:t>
      </w:r>
    </w:p>
    <w:p>
      <w:pPr>
        <w:spacing w:line="360" w:lineRule="auto"/>
        <w:ind w:firstLine="420" w:firstLineChars="200"/>
        <w:jc w:val="left"/>
        <w:rPr>
          <w:rFonts w:ascii="宋体" w:hAnsi="宋体" w:cs="宋体"/>
          <w:szCs w:val="21"/>
        </w:rPr>
      </w:pPr>
      <w:r>
        <w:rPr>
          <w:rFonts w:hint="eastAsia" w:ascii="宋体" w:hAnsi="宋体" w:cs="宋体"/>
          <w:szCs w:val="21"/>
        </w:rPr>
        <w:t xml:space="preserve">2、应掌握各知识点要求达到的能力层次，并深刻理解对各知识点的考核目标。 </w:t>
      </w:r>
    </w:p>
    <w:p>
      <w:pPr>
        <w:spacing w:line="360" w:lineRule="auto"/>
        <w:ind w:firstLine="420" w:firstLineChars="200"/>
        <w:jc w:val="left"/>
        <w:rPr>
          <w:rFonts w:ascii="宋体" w:hAnsi="宋体" w:cs="宋体"/>
          <w:szCs w:val="21"/>
        </w:rPr>
      </w:pPr>
      <w:r>
        <w:rPr>
          <w:rFonts w:hint="eastAsia" w:ascii="宋体" w:hAnsi="宋体" w:cs="宋体"/>
          <w:szCs w:val="21"/>
        </w:rPr>
        <w:t>3、辅导时，应以考试大纲为依据，指定的教材为基础，不要随意增删内容，以免与大纲脱节。</w:t>
      </w:r>
    </w:p>
    <w:p>
      <w:pPr>
        <w:spacing w:line="360" w:lineRule="auto"/>
        <w:ind w:firstLine="420" w:firstLineChars="200"/>
        <w:jc w:val="left"/>
        <w:rPr>
          <w:rFonts w:ascii="宋体" w:hAnsi="宋体" w:cs="宋体"/>
          <w:szCs w:val="21"/>
        </w:rPr>
      </w:pPr>
      <w:r>
        <w:rPr>
          <w:rFonts w:hint="eastAsia" w:ascii="宋体" w:hAnsi="宋体" w:cs="宋体"/>
          <w:szCs w:val="21"/>
        </w:rPr>
        <w:t xml:space="preserve">4、辅导时，应对学习方法进行指导，宜提倡“认真阅读教材，刻苦钻研教材，主动争取帮助，依靠自己学通”的方法。 </w:t>
      </w:r>
    </w:p>
    <w:p>
      <w:pPr>
        <w:spacing w:line="360" w:lineRule="auto"/>
        <w:ind w:firstLine="420" w:firstLineChars="200"/>
        <w:jc w:val="left"/>
        <w:rPr>
          <w:rFonts w:ascii="宋体" w:hAnsi="宋体" w:cs="宋体"/>
          <w:szCs w:val="21"/>
        </w:rPr>
      </w:pPr>
      <w:r>
        <w:rPr>
          <w:rFonts w:hint="eastAsia" w:ascii="宋体" w:hAnsi="宋体" w:cs="宋体"/>
          <w:szCs w:val="21"/>
        </w:rPr>
        <w:t xml:space="preserve">5、辅导时，要注意突出重点，对考生提出的问题，不要有问即答，要积极启发引导。 </w:t>
      </w:r>
    </w:p>
    <w:p>
      <w:pPr>
        <w:spacing w:line="360" w:lineRule="auto"/>
        <w:ind w:firstLine="420" w:firstLineChars="200"/>
        <w:jc w:val="left"/>
        <w:rPr>
          <w:rFonts w:ascii="宋体" w:hAnsi="宋体" w:cs="宋体"/>
          <w:szCs w:val="21"/>
        </w:rPr>
      </w:pPr>
      <w:r>
        <w:rPr>
          <w:rFonts w:hint="eastAsia" w:ascii="宋体" w:hAnsi="宋体" w:cs="宋体"/>
          <w:szCs w:val="21"/>
        </w:rPr>
        <w:t xml:space="preserve">6、注意对应考者能力的培养，特别是自学能力的培养，要引导考生逐步学会独立学习，在自学过程中善于提出问题，分析问题，做出判断，解决问题。 </w:t>
      </w:r>
    </w:p>
    <w:p>
      <w:pPr>
        <w:spacing w:line="360" w:lineRule="auto"/>
        <w:ind w:firstLine="420" w:firstLineChars="200"/>
        <w:jc w:val="left"/>
        <w:rPr>
          <w:rFonts w:ascii="宋体" w:hAnsi="宋体" w:cs="宋体"/>
          <w:szCs w:val="21"/>
        </w:rPr>
      </w:pPr>
      <w:r>
        <w:rPr>
          <w:rFonts w:hint="eastAsia" w:ascii="宋体" w:hAnsi="宋体" w:cs="宋体"/>
          <w:szCs w:val="21"/>
        </w:rPr>
        <w:t xml:space="preserve">7、要使考生了解试题的难易与能力层次高低两者不完全是一回事，在各个能力层次中会存在着不同难度的试题。 </w:t>
      </w:r>
    </w:p>
    <w:p>
      <w:pPr>
        <w:spacing w:line="360" w:lineRule="auto"/>
        <w:ind w:firstLine="420" w:firstLineChars="200"/>
        <w:jc w:val="left"/>
        <w:rPr>
          <w:rFonts w:ascii="宋体" w:hAnsi="宋体" w:cs="宋体"/>
          <w:szCs w:val="21"/>
        </w:rPr>
      </w:pPr>
      <w:r>
        <w:rPr>
          <w:rFonts w:hint="eastAsia" w:ascii="宋体" w:hAnsi="宋体" w:cs="宋体"/>
          <w:szCs w:val="21"/>
        </w:rPr>
        <w:t>8、助学学时：本课程共4学分，建议总课时不少于72学时，其中助学课时分配如下：</w:t>
      </w:r>
    </w:p>
    <w:tbl>
      <w:tblPr>
        <w:tblStyle w:val="9"/>
        <w:tblW w:w="0" w:type="auto"/>
        <w:tblInd w:w="8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0"/>
        <w:gridCol w:w="3888"/>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7" w:hRule="atLeast"/>
        </w:trPr>
        <w:tc>
          <w:tcPr>
            <w:tcW w:w="1450" w:type="dxa"/>
            <w:vAlign w:val="center"/>
          </w:tcPr>
          <w:p>
            <w:pPr>
              <w:spacing w:line="360" w:lineRule="auto"/>
              <w:jc w:val="center"/>
              <w:rPr>
                <w:rFonts w:ascii="宋体" w:hAnsi="宋体" w:cs="宋体"/>
                <w:szCs w:val="21"/>
              </w:rPr>
            </w:pPr>
            <w:r>
              <w:rPr>
                <w:rFonts w:hint="eastAsia" w:ascii="宋体" w:hAnsi="宋体" w:cs="宋体"/>
                <w:szCs w:val="21"/>
              </w:rPr>
              <w:t>章次</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课程内容</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助学学时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1</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人力资源管理导论</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2</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战略人力资源管理</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3</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企业人力资源规划与设计</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4</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职位分析</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5</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人事招聘</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6</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员工录用与招聘评估</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7</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员工培训与开发</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8</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绩效管理与反馈</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9</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战略性薪酬计划</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10</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绩效薪酬和经济性奖励</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11</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福利与服务</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12</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企业员工关系管理</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13</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数字时代人力资源管理的中国实践</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14</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小企业及创业企业人力资源管理</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0" w:type="dxa"/>
            <w:vAlign w:val="center"/>
          </w:tcPr>
          <w:p>
            <w:pPr>
              <w:spacing w:line="360" w:lineRule="auto"/>
              <w:jc w:val="center"/>
              <w:rPr>
                <w:rFonts w:ascii="宋体" w:hAnsi="宋体" w:cs="宋体"/>
                <w:szCs w:val="21"/>
              </w:rPr>
            </w:pPr>
            <w:r>
              <w:rPr>
                <w:rFonts w:hint="eastAsia" w:ascii="宋体" w:hAnsi="宋体" w:cs="宋体"/>
                <w:szCs w:val="21"/>
              </w:rPr>
              <w:t>15</w:t>
            </w:r>
          </w:p>
        </w:tc>
        <w:tc>
          <w:tcPr>
            <w:tcW w:w="3888" w:type="dxa"/>
            <w:vAlign w:val="center"/>
          </w:tcPr>
          <w:p>
            <w:pPr>
              <w:spacing w:line="360" w:lineRule="auto"/>
              <w:jc w:val="center"/>
              <w:rPr>
                <w:rFonts w:ascii="宋体" w:hAnsi="宋体" w:cs="宋体"/>
                <w:szCs w:val="21"/>
              </w:rPr>
            </w:pPr>
            <w:r>
              <w:rPr>
                <w:rFonts w:hint="eastAsia" w:ascii="宋体" w:hAnsi="宋体" w:cs="宋体"/>
                <w:szCs w:val="21"/>
              </w:rPr>
              <w:t>全球化人力资源化管理</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38" w:type="dxa"/>
            <w:gridSpan w:val="2"/>
            <w:vAlign w:val="center"/>
          </w:tcPr>
          <w:p>
            <w:pPr>
              <w:spacing w:line="360" w:lineRule="auto"/>
              <w:jc w:val="center"/>
              <w:rPr>
                <w:rFonts w:ascii="宋体" w:hAnsi="宋体" w:cs="宋体"/>
                <w:szCs w:val="21"/>
              </w:rPr>
            </w:pPr>
            <w:r>
              <w:rPr>
                <w:rFonts w:hint="eastAsia" w:ascii="宋体" w:hAnsi="宋体" w:cs="宋体"/>
                <w:szCs w:val="21"/>
              </w:rPr>
              <w:t>总   计</w:t>
            </w:r>
          </w:p>
        </w:tc>
        <w:tc>
          <w:tcPr>
            <w:tcW w:w="1350" w:type="dxa"/>
            <w:vAlign w:val="center"/>
          </w:tcPr>
          <w:p>
            <w:pPr>
              <w:spacing w:line="360" w:lineRule="auto"/>
              <w:jc w:val="center"/>
              <w:rPr>
                <w:rFonts w:ascii="宋体" w:hAnsi="宋体" w:cs="宋体"/>
                <w:szCs w:val="21"/>
              </w:rPr>
            </w:pPr>
            <w:r>
              <w:rPr>
                <w:rFonts w:hint="eastAsia" w:ascii="宋体" w:hAnsi="宋体" w:cs="宋体"/>
                <w:szCs w:val="21"/>
              </w:rPr>
              <w:t>72</w:t>
            </w:r>
          </w:p>
        </w:tc>
      </w:tr>
    </w:tbl>
    <w:p>
      <w:pPr>
        <w:spacing w:line="360" w:lineRule="auto"/>
        <w:jc w:val="left"/>
        <w:rPr>
          <w:rFonts w:ascii="宋体" w:hAnsi="宋体" w:cs="宋体"/>
          <w:b/>
          <w:bCs/>
          <w:szCs w:val="21"/>
        </w:rPr>
      </w:pPr>
      <w:r>
        <w:rPr>
          <w:rFonts w:hint="eastAsia" w:ascii="宋体" w:hAnsi="宋体" w:cs="宋体"/>
          <w:b/>
          <w:bCs/>
          <w:szCs w:val="21"/>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spacing w:line="360" w:lineRule="auto"/>
        <w:ind w:firstLine="420" w:firstLineChars="200"/>
        <w:jc w:val="left"/>
        <w:rPr>
          <w:rFonts w:ascii="宋体" w:hAnsi="宋体" w:cs="宋体"/>
          <w:szCs w:val="21"/>
        </w:rPr>
      </w:pPr>
      <w:r>
        <w:rPr>
          <w:rFonts w:hint="eastAsia" w:ascii="宋体" w:hAnsi="宋体" w:cs="宋体"/>
          <w:szCs w:val="21"/>
        </w:rPr>
        <w:t>2、试卷中对不同能力层次的试题比例大致是：“识记”为30%，“理解”为40%，“应用”为30%。</w:t>
      </w:r>
    </w:p>
    <w:p>
      <w:pPr>
        <w:spacing w:line="360" w:lineRule="auto"/>
        <w:ind w:firstLine="420" w:firstLineChars="200"/>
        <w:jc w:val="left"/>
        <w:rPr>
          <w:rFonts w:ascii="宋体" w:hAnsi="宋体" w:cs="宋体"/>
          <w:szCs w:val="21"/>
        </w:rPr>
      </w:pPr>
      <w:r>
        <w:rPr>
          <w:rFonts w:hint="eastAsia" w:ascii="宋体" w:hAnsi="宋体" w:cs="宋体"/>
          <w:szCs w:val="21"/>
        </w:rPr>
        <w:t>3、试题难易程度应合理：易、中等难度、难。难题部分比例不超过30%。</w:t>
      </w:r>
    </w:p>
    <w:p>
      <w:pPr>
        <w:spacing w:line="360" w:lineRule="auto"/>
        <w:ind w:firstLine="420" w:firstLineChars="200"/>
        <w:jc w:val="left"/>
        <w:rPr>
          <w:rFonts w:ascii="宋体" w:hAnsi="宋体" w:cs="宋体"/>
          <w:szCs w:val="21"/>
        </w:rPr>
      </w:pPr>
      <w:r>
        <w:rPr>
          <w:rFonts w:hint="eastAsia" w:ascii="宋体" w:hAnsi="宋体" w:cs="宋体"/>
          <w:szCs w:val="21"/>
        </w:rPr>
        <w:t>4、</w:t>
      </w:r>
      <w:r>
        <w:rPr>
          <w:rFonts w:hint="eastAsia" w:hAnsi="宋体"/>
          <w:bCs/>
        </w:rPr>
        <w:t>笔试试题类型一般分为：</w:t>
      </w:r>
      <w:r>
        <w:rPr>
          <w:rFonts w:hint="eastAsia" w:ascii="宋体" w:hAnsi="宋体" w:cs="宋体"/>
          <w:szCs w:val="21"/>
        </w:rPr>
        <w:t>名词解释题、单项选择题、多项选择题、简答题、论述题、案例分析题。</w:t>
      </w:r>
    </w:p>
    <w:p>
      <w:pPr>
        <w:spacing w:line="360" w:lineRule="auto"/>
        <w:ind w:firstLine="420" w:firstLineChars="200"/>
        <w:jc w:val="left"/>
        <w:rPr>
          <w:rFonts w:ascii="宋体" w:hAnsi="宋体" w:cs="宋体"/>
          <w:szCs w:val="21"/>
        </w:rPr>
      </w:pPr>
      <w:r>
        <w:rPr>
          <w:rFonts w:hint="eastAsia" w:ascii="宋体" w:hAnsi="宋体" w:cs="宋体"/>
          <w:szCs w:val="21"/>
        </w:rPr>
        <w:t>5、</w:t>
      </w:r>
      <w:r>
        <w:rPr>
          <w:rFonts w:hint="eastAsia" w:hAnsi="宋体"/>
          <w:bCs/>
        </w:rPr>
        <w:t>笔试采用闭卷考核方式，</w:t>
      </w:r>
      <w:r>
        <w:rPr>
          <w:rFonts w:hint="eastAsia" w:ascii="宋体" w:hAnsi="宋体" w:cs="宋体"/>
          <w:szCs w:val="21"/>
        </w:rPr>
        <w:t>考试时间150分钟，采用百分制评分，60分为及格。</w:t>
      </w:r>
    </w:p>
    <w:p>
      <w:pPr>
        <w:spacing w:line="360" w:lineRule="auto"/>
        <w:jc w:val="left"/>
        <w:rPr>
          <w:rFonts w:ascii="宋体" w:hAnsi="宋体" w:cs="宋体"/>
          <w:b/>
          <w:bCs/>
          <w:szCs w:val="21"/>
        </w:rPr>
      </w:pPr>
      <w:r>
        <w:rPr>
          <w:rFonts w:hint="eastAsia" w:ascii="宋体" w:hAnsi="宋体" w:cs="宋体"/>
          <w:b/>
          <w:bCs/>
          <w:szCs w:val="21"/>
        </w:rPr>
        <w:t>六、题型示例（样题）</w:t>
      </w:r>
    </w:p>
    <w:p>
      <w:pPr>
        <w:spacing w:line="360" w:lineRule="auto"/>
        <w:jc w:val="left"/>
        <w:rPr>
          <w:rFonts w:ascii="宋体" w:hAnsi="宋体" w:cs="宋体"/>
          <w:szCs w:val="21"/>
        </w:rPr>
      </w:pPr>
      <w:r>
        <w:rPr>
          <w:rFonts w:hint="eastAsia" w:ascii="宋体" w:hAnsi="宋体" w:cs="宋体"/>
          <w:szCs w:val="21"/>
        </w:rPr>
        <w:t>（一）名词解释题</w:t>
      </w:r>
    </w:p>
    <w:p>
      <w:pPr>
        <w:spacing w:line="360" w:lineRule="auto"/>
        <w:ind w:firstLine="840" w:firstLineChars="400"/>
        <w:jc w:val="left"/>
        <w:rPr>
          <w:rFonts w:ascii="宋体" w:hAnsi="宋体" w:cs="宋体"/>
          <w:szCs w:val="21"/>
        </w:rPr>
      </w:pPr>
      <w:r>
        <w:rPr>
          <w:rFonts w:hint="eastAsia" w:ascii="宋体" w:hAnsi="宋体" w:cs="宋体"/>
          <w:szCs w:val="21"/>
        </w:rPr>
        <w:t xml:space="preserve">人力资源需求预测  </w:t>
      </w:r>
    </w:p>
    <w:p>
      <w:pPr>
        <w:spacing w:line="360" w:lineRule="auto"/>
        <w:jc w:val="left"/>
        <w:rPr>
          <w:rFonts w:ascii="宋体" w:hAnsi="宋体" w:cs="宋体"/>
          <w:szCs w:val="21"/>
        </w:rPr>
      </w:pPr>
      <w:r>
        <w:rPr>
          <w:rFonts w:hint="eastAsia" w:ascii="宋体" w:hAnsi="宋体" w:cs="宋体"/>
          <w:szCs w:val="21"/>
        </w:rPr>
        <w:t>（二）单项选择题</w:t>
      </w:r>
    </w:p>
    <w:p>
      <w:pPr>
        <w:spacing w:line="360" w:lineRule="auto"/>
        <w:ind w:left="199" w:leftChars="95" w:firstLine="630" w:firstLineChars="300"/>
        <w:jc w:val="left"/>
        <w:rPr>
          <w:rFonts w:ascii="宋体" w:hAnsi="宋体" w:cs="宋体"/>
          <w:szCs w:val="21"/>
        </w:rPr>
      </w:pPr>
      <w:r>
        <w:rPr>
          <w:rFonts w:hint="eastAsia" w:ascii="宋体" w:hAnsi="宋体" w:cs="宋体"/>
          <w:szCs w:val="21"/>
        </w:rPr>
        <w:t>在处理劳动争议的过程中，调解委员会收到申请人的劳动争议调解申请书后，须征询对方当事人的意见，若对方当事人不愿意调解，应做好记录，以书面形式通知申请人的时间为</w:t>
      </w:r>
    </w:p>
    <w:p>
      <w:pPr>
        <w:spacing w:line="360" w:lineRule="auto"/>
        <w:ind w:firstLine="420" w:firstLineChars="200"/>
        <w:jc w:val="left"/>
        <w:rPr>
          <w:rFonts w:ascii="宋体" w:hAnsi="宋体" w:cs="宋体"/>
          <w:szCs w:val="21"/>
        </w:rPr>
      </w:pPr>
      <w:r>
        <w:rPr>
          <w:rFonts w:hint="eastAsia" w:ascii="宋体" w:hAnsi="宋体" w:cs="宋体"/>
          <w:szCs w:val="21"/>
        </w:rPr>
        <w:t xml:space="preserve">A.3日內        B.4日内        </w:t>
      </w:r>
      <w:r>
        <w:rPr>
          <w:rFonts w:ascii="宋体" w:hAnsi="宋体" w:cs="宋体"/>
          <w:color w:val="FF0000"/>
          <w:szCs w:val="21"/>
        </w:rPr>
        <w:t>C.</w:t>
      </w:r>
      <w:r>
        <w:rPr>
          <w:rFonts w:hint="eastAsia" w:ascii="宋体" w:hAnsi="宋体" w:cs="宋体"/>
          <w:color w:val="FF0000"/>
          <w:szCs w:val="21"/>
        </w:rPr>
        <w:t>5日内</w:t>
      </w:r>
      <w:r>
        <w:rPr>
          <w:rFonts w:hint="eastAsia" w:ascii="宋体" w:hAnsi="宋体" w:cs="宋体"/>
          <w:szCs w:val="21"/>
        </w:rPr>
        <w:t xml:space="preserve">      D.6日内</w:t>
      </w:r>
    </w:p>
    <w:p>
      <w:pPr>
        <w:spacing w:line="360" w:lineRule="auto"/>
        <w:jc w:val="left"/>
        <w:rPr>
          <w:rFonts w:ascii="宋体" w:hAnsi="宋体" w:cs="宋体"/>
          <w:szCs w:val="21"/>
        </w:rPr>
      </w:pPr>
      <w:r>
        <w:rPr>
          <w:rFonts w:hint="eastAsia" w:ascii="宋体" w:hAnsi="宋体" w:cs="宋体"/>
          <w:szCs w:val="21"/>
        </w:rPr>
        <w:t>（三）多项选择题</w:t>
      </w:r>
    </w:p>
    <w:p>
      <w:pPr>
        <w:spacing w:line="360" w:lineRule="auto"/>
        <w:ind w:firstLine="840" w:firstLineChars="400"/>
        <w:jc w:val="left"/>
        <w:rPr>
          <w:rFonts w:ascii="宋体" w:hAnsi="宋体" w:cs="宋体"/>
          <w:szCs w:val="21"/>
        </w:rPr>
      </w:pPr>
      <w:r>
        <w:rPr>
          <w:rFonts w:hint="eastAsia" w:ascii="宋体" w:hAnsi="宋体" w:cs="宋体"/>
          <w:szCs w:val="21"/>
        </w:rPr>
        <w:t>劳动关系管理的原则包括</w:t>
      </w:r>
    </w:p>
    <w:p>
      <w:pPr>
        <w:spacing w:line="360" w:lineRule="auto"/>
        <w:ind w:firstLine="1050" w:firstLineChars="500"/>
        <w:jc w:val="left"/>
        <w:rPr>
          <w:rFonts w:ascii="宋体" w:hAnsi="宋体" w:cs="宋体"/>
          <w:szCs w:val="21"/>
        </w:rPr>
      </w:pPr>
      <w:r>
        <w:rPr>
          <w:rFonts w:hint="eastAsia" w:ascii="宋体" w:hAnsi="宋体" w:cs="宋体"/>
          <w:szCs w:val="21"/>
        </w:rPr>
        <w:t>A.合法性原则    B.公正性原则    C.符合企业文化原则   D.高绩效原则</w:t>
      </w:r>
    </w:p>
    <w:p>
      <w:pPr>
        <w:spacing w:line="360" w:lineRule="auto"/>
        <w:jc w:val="left"/>
        <w:rPr>
          <w:rFonts w:ascii="宋体" w:hAnsi="宋体" w:cs="宋体"/>
          <w:szCs w:val="21"/>
        </w:rPr>
      </w:pPr>
      <w:r>
        <w:rPr>
          <w:rFonts w:hint="eastAsia" w:ascii="宋体" w:hAnsi="宋体" w:cs="宋体"/>
          <w:szCs w:val="21"/>
        </w:rPr>
        <w:t>（四）简答题</w:t>
      </w:r>
    </w:p>
    <w:p>
      <w:pPr>
        <w:spacing w:line="360" w:lineRule="auto"/>
        <w:ind w:firstLine="840" w:firstLineChars="400"/>
        <w:jc w:val="left"/>
        <w:rPr>
          <w:rFonts w:ascii="宋体" w:hAnsi="宋体" w:cs="宋体"/>
          <w:szCs w:val="21"/>
        </w:rPr>
      </w:pPr>
      <w:r>
        <w:rPr>
          <w:rFonts w:hint="eastAsia" w:ascii="宋体" w:hAnsi="宋体" w:cs="宋体"/>
          <w:szCs w:val="21"/>
        </w:rPr>
        <w:t>为什么要进行背景调查？</w:t>
      </w:r>
    </w:p>
    <w:p>
      <w:pPr>
        <w:spacing w:line="360" w:lineRule="auto"/>
        <w:jc w:val="left"/>
        <w:rPr>
          <w:rFonts w:ascii="宋体" w:hAnsi="宋体" w:cs="宋体"/>
          <w:szCs w:val="21"/>
        </w:rPr>
      </w:pPr>
      <w:r>
        <w:rPr>
          <w:rFonts w:hint="eastAsia" w:ascii="宋体" w:hAnsi="宋体" w:cs="宋体"/>
          <w:szCs w:val="21"/>
        </w:rPr>
        <w:t>（五）论述题</w:t>
      </w:r>
    </w:p>
    <w:p>
      <w:pPr>
        <w:spacing w:line="360" w:lineRule="auto"/>
        <w:ind w:firstLine="840" w:firstLineChars="400"/>
        <w:jc w:val="left"/>
        <w:rPr>
          <w:rFonts w:ascii="宋体" w:hAnsi="宋体" w:cs="宋体"/>
          <w:szCs w:val="21"/>
        </w:rPr>
      </w:pPr>
      <w:r>
        <w:rPr>
          <w:rFonts w:hint="eastAsia" w:ascii="宋体" w:hAnsi="宋体" w:cs="宋体"/>
          <w:szCs w:val="21"/>
        </w:rPr>
        <w:t>论述如何进行管理类职位和专业类职位评价？</w:t>
      </w:r>
    </w:p>
    <w:p>
      <w:pPr>
        <w:spacing w:line="360" w:lineRule="auto"/>
        <w:jc w:val="left"/>
        <w:rPr>
          <w:rFonts w:ascii="宋体" w:hAnsi="宋体" w:cs="宋体"/>
          <w:szCs w:val="21"/>
        </w:rPr>
      </w:pPr>
      <w:r>
        <w:rPr>
          <w:rFonts w:hint="eastAsia" w:ascii="宋体" w:hAnsi="宋体" w:cs="宋体"/>
          <w:szCs w:val="21"/>
        </w:rPr>
        <w:t>（六）案例分析题</w:t>
      </w:r>
    </w:p>
    <w:p>
      <w:pPr>
        <w:spacing w:line="360" w:lineRule="auto"/>
        <w:jc w:val="center"/>
        <w:rPr>
          <w:rFonts w:ascii="宋体" w:hAnsi="宋体" w:cs="宋体"/>
          <w:b/>
          <w:bCs/>
          <w:szCs w:val="21"/>
        </w:rPr>
      </w:pPr>
      <w:r>
        <w:rPr>
          <w:rFonts w:hint="eastAsia" w:ascii="宋体" w:hAnsi="宋体" w:cs="宋体"/>
          <w:b/>
          <w:bCs/>
          <w:szCs w:val="21"/>
        </w:rPr>
        <w:t>卡特洗衣公司绩效评价</w:t>
      </w:r>
    </w:p>
    <w:p>
      <w:pPr>
        <w:spacing w:line="360" w:lineRule="auto"/>
        <w:ind w:firstLine="630" w:firstLineChars="300"/>
        <w:jc w:val="left"/>
        <w:rPr>
          <w:rFonts w:ascii="宋体" w:hAnsi="宋体" w:cs="宋体"/>
          <w:szCs w:val="21"/>
        </w:rPr>
      </w:pPr>
      <w:r>
        <w:rPr>
          <w:rFonts w:hint="eastAsia" w:ascii="宋体" w:hAnsi="宋体" w:cs="宋体"/>
          <w:szCs w:val="21"/>
        </w:rPr>
        <w:t>到任几个星期之后，詹妮弗非常吃惊地发现，她的父亲在经营公司的这些年中一直都没有正式地评价过员工的绩效。杰克的说法是，他还有“100件更重要的事情需要处理”，比如增加销售额、降低成本等，另外，很多员工也不会在公司里干到足以等到绩效评价的时候还不走。此外，杰克说，像熨烫工和洗衣工这样的体力劳动者，可以通过在干得好的时候得到他的赞赏得到积极的反馈，当然，如果杰克在巡视店铺时发现他们有做得不好的地方，他们也会受到杰克的批评，从而得到消极的反馈。同样的情况，杰克从来都是很坦率地告诉他的这些洗衣店管理者在他们管辖的门店中存在哪些问题，因此他们是能够获得关于洗衣店情况的反馈的。</w:t>
      </w:r>
    </w:p>
    <w:p>
      <w:pPr>
        <w:spacing w:line="360" w:lineRule="auto"/>
        <w:ind w:firstLine="420" w:firstLineChars="200"/>
        <w:jc w:val="left"/>
        <w:rPr>
          <w:rFonts w:ascii="宋体" w:hAnsi="宋体" w:cs="宋体"/>
          <w:szCs w:val="21"/>
        </w:rPr>
      </w:pPr>
      <w:r>
        <w:rPr>
          <w:rFonts w:hint="eastAsia" w:ascii="宋体" w:hAnsi="宋体" w:cs="宋体"/>
          <w:szCs w:val="21"/>
        </w:rPr>
        <w:t>虽然这种非正规的信息反馈已经存在，但是詹妮弗却认为，公司仍然需要更为正式的绩效评价方法。她认为，应当定期根据工作质量、工作数量、考勤和准点等标准对员工进行评价，即使是那些领取计件工资的员工也不例外。此外，她非常强烈地感到，需要给管理者提供一份涉及店面清洁度、效率、安全和遵守预算等内容的质量标准清单，同时让他们知道，公司将会根据这些标准对他们进行正式的绩效评价。</w:t>
      </w:r>
    </w:p>
    <w:p>
      <w:pPr>
        <w:spacing w:line="360" w:lineRule="auto"/>
        <w:ind w:firstLine="420" w:firstLineChars="200"/>
        <w:jc w:val="left"/>
        <w:rPr>
          <w:rFonts w:ascii="宋体" w:hAnsi="宋体" w:cs="宋体"/>
          <w:szCs w:val="21"/>
        </w:rPr>
      </w:pPr>
      <w:r>
        <w:rPr>
          <w:rFonts w:hint="eastAsia" w:ascii="宋体" w:hAnsi="宋体" w:cs="宋体"/>
          <w:szCs w:val="21"/>
        </w:rPr>
        <w:t>结合案例材料与相关理论回答下列问题：</w:t>
      </w:r>
    </w:p>
    <w:p>
      <w:pPr>
        <w:spacing w:line="360" w:lineRule="auto"/>
        <w:ind w:firstLine="420" w:firstLineChars="200"/>
        <w:jc w:val="left"/>
        <w:rPr>
          <w:rFonts w:ascii="宋体" w:hAnsi="宋体" w:cs="宋体"/>
          <w:szCs w:val="21"/>
        </w:rPr>
      </w:pPr>
      <w:r>
        <w:rPr>
          <w:rFonts w:hint="eastAsia" w:ascii="宋体" w:hAnsi="宋体" w:cs="宋体"/>
          <w:szCs w:val="21"/>
        </w:rPr>
        <w:t>1、结合案例谈谈什么是绩效评价？</w:t>
      </w:r>
    </w:p>
    <w:p>
      <w:pPr>
        <w:spacing w:line="360" w:lineRule="auto"/>
        <w:ind w:firstLine="420" w:firstLineChars="200"/>
        <w:jc w:val="left"/>
        <w:rPr>
          <w:rFonts w:ascii="宋体" w:hAnsi="宋体" w:cs="宋体"/>
          <w:szCs w:val="21"/>
        </w:rPr>
      </w:pPr>
      <w:r>
        <w:rPr>
          <w:rFonts w:hint="eastAsia" w:ascii="宋体" w:hAnsi="宋体" w:cs="宋体"/>
          <w:szCs w:val="21"/>
        </w:rPr>
        <w:t>2、詹妮弗认为应当对员工进行正式的绩效评价，你认为她的这种观点正确吗？为什么正确或者为什么不正确？</w:t>
      </w:r>
    </w:p>
    <w:p>
      <w:pPr>
        <w:spacing w:line="360" w:lineRule="auto"/>
        <w:ind w:firstLine="420" w:firstLineChars="200"/>
        <w:jc w:val="left"/>
        <w:rPr>
          <w:rFonts w:ascii="宋体" w:hAnsi="宋体" w:cs="宋体"/>
          <w:szCs w:val="21"/>
        </w:rPr>
      </w:pPr>
      <w:r>
        <w:rPr>
          <w:rFonts w:hint="eastAsia" w:ascii="宋体" w:hAnsi="宋体" w:cs="宋体"/>
          <w:szCs w:val="21"/>
        </w:rPr>
        <w:t>3、哪种绩效评价方法适合卡特洗衣公司？为什么？</w:t>
      </w: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8F1AE"/>
    <w:multiLevelType w:val="singleLevel"/>
    <w:tmpl w:val="AA88F1AE"/>
    <w:lvl w:ilvl="0" w:tentative="0">
      <w:start w:val="2"/>
      <w:numFmt w:val="chineseCounting"/>
      <w:suff w:val="nothing"/>
      <w:lvlText w:val="（%1）"/>
      <w:lvlJc w:val="left"/>
      <w:rPr>
        <w:rFonts w:hint="eastAsia"/>
      </w:rPr>
    </w:lvl>
  </w:abstractNum>
  <w:abstractNum w:abstractNumId="1">
    <w:nsid w:val="C9CA7ED4"/>
    <w:multiLevelType w:val="singleLevel"/>
    <w:tmpl w:val="C9CA7ED4"/>
    <w:lvl w:ilvl="0" w:tentative="0">
      <w:start w:val="2"/>
      <w:numFmt w:val="chineseCounting"/>
      <w:suff w:val="nothing"/>
      <w:lvlText w:val="（%1）"/>
      <w:lvlJc w:val="left"/>
      <w:rPr>
        <w:rFonts w:hint="eastAsia"/>
      </w:rPr>
    </w:lvl>
  </w:abstractNum>
  <w:abstractNum w:abstractNumId="2">
    <w:nsid w:val="D21D1EE1"/>
    <w:multiLevelType w:val="singleLevel"/>
    <w:tmpl w:val="D21D1EE1"/>
    <w:lvl w:ilvl="0" w:tentative="0">
      <w:start w:val="2"/>
      <w:numFmt w:val="chineseCounting"/>
      <w:suff w:val="nothing"/>
      <w:lvlText w:val="（%1）"/>
      <w:lvlJc w:val="left"/>
      <w:rPr>
        <w:rFonts w:hint="eastAsia"/>
      </w:rPr>
    </w:lvl>
  </w:abstractNum>
  <w:abstractNum w:abstractNumId="3">
    <w:nsid w:val="F5E13AB7"/>
    <w:multiLevelType w:val="singleLevel"/>
    <w:tmpl w:val="F5E13AB7"/>
    <w:lvl w:ilvl="0" w:tentative="0">
      <w:start w:val="2"/>
      <w:numFmt w:val="chineseCounting"/>
      <w:suff w:val="nothing"/>
      <w:lvlText w:val="（%1）"/>
      <w:lvlJc w:val="left"/>
      <w:rPr>
        <w:rFonts w:hint="eastAsia"/>
      </w:rPr>
    </w:lvl>
  </w:abstractNum>
  <w:abstractNum w:abstractNumId="4">
    <w:nsid w:val="00E8F714"/>
    <w:multiLevelType w:val="singleLevel"/>
    <w:tmpl w:val="00E8F714"/>
    <w:lvl w:ilvl="0" w:tentative="0">
      <w:start w:val="2"/>
      <w:numFmt w:val="chineseCounting"/>
      <w:suff w:val="nothing"/>
      <w:lvlText w:val="（%1）"/>
      <w:lvlJc w:val="left"/>
      <w:rPr>
        <w:rFonts w:hint="eastAsia"/>
      </w:rPr>
    </w:lvl>
  </w:abstractNum>
  <w:abstractNum w:abstractNumId="5">
    <w:nsid w:val="01201592"/>
    <w:multiLevelType w:val="singleLevel"/>
    <w:tmpl w:val="01201592"/>
    <w:lvl w:ilvl="0" w:tentative="0">
      <w:start w:val="2"/>
      <w:numFmt w:val="chineseCounting"/>
      <w:suff w:val="nothing"/>
      <w:lvlText w:val="（%1）"/>
      <w:lvlJc w:val="left"/>
      <w:rPr>
        <w:rFonts w:hint="eastAsia"/>
      </w:r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4ZjJjMDI3NzQ2OTYwYWQ2MzRkN2M2OGU2M2UzODYifQ=="/>
  </w:docVars>
  <w:rsids>
    <w:rsidRoot w:val="00502DFF"/>
    <w:rsid w:val="00392249"/>
    <w:rsid w:val="003C20F7"/>
    <w:rsid w:val="00423548"/>
    <w:rsid w:val="00502DFF"/>
    <w:rsid w:val="006D5A0E"/>
    <w:rsid w:val="00775399"/>
    <w:rsid w:val="009A77B9"/>
    <w:rsid w:val="009B2FA0"/>
    <w:rsid w:val="00B33425"/>
    <w:rsid w:val="00B77D9F"/>
    <w:rsid w:val="00E32B62"/>
    <w:rsid w:val="00F36E8B"/>
    <w:rsid w:val="00FA0915"/>
    <w:rsid w:val="00FE1E86"/>
    <w:rsid w:val="00FF461A"/>
    <w:rsid w:val="015151AA"/>
    <w:rsid w:val="01563669"/>
    <w:rsid w:val="021E5347"/>
    <w:rsid w:val="031E7D5D"/>
    <w:rsid w:val="037F10CF"/>
    <w:rsid w:val="04AB7B0A"/>
    <w:rsid w:val="04B80053"/>
    <w:rsid w:val="059F05E7"/>
    <w:rsid w:val="08A6541C"/>
    <w:rsid w:val="09870B40"/>
    <w:rsid w:val="09C9013A"/>
    <w:rsid w:val="0A1E33BF"/>
    <w:rsid w:val="0B5A3873"/>
    <w:rsid w:val="0C017309"/>
    <w:rsid w:val="0CA866B6"/>
    <w:rsid w:val="0CE57438"/>
    <w:rsid w:val="0EC563F7"/>
    <w:rsid w:val="0F5B0F26"/>
    <w:rsid w:val="10B57684"/>
    <w:rsid w:val="111C21B6"/>
    <w:rsid w:val="11B7018E"/>
    <w:rsid w:val="12435A9E"/>
    <w:rsid w:val="134F05D2"/>
    <w:rsid w:val="13800C55"/>
    <w:rsid w:val="14174EAC"/>
    <w:rsid w:val="14FA6ED6"/>
    <w:rsid w:val="15CB016A"/>
    <w:rsid w:val="16C569F7"/>
    <w:rsid w:val="170B7597"/>
    <w:rsid w:val="173671E9"/>
    <w:rsid w:val="178A0C14"/>
    <w:rsid w:val="17A2733F"/>
    <w:rsid w:val="17B657D9"/>
    <w:rsid w:val="17FF1374"/>
    <w:rsid w:val="197208BB"/>
    <w:rsid w:val="197B0794"/>
    <w:rsid w:val="1A5238D9"/>
    <w:rsid w:val="1A5B4DED"/>
    <w:rsid w:val="1B040267"/>
    <w:rsid w:val="1B365928"/>
    <w:rsid w:val="1BBB6560"/>
    <w:rsid w:val="1F0D2842"/>
    <w:rsid w:val="1F982377"/>
    <w:rsid w:val="215819C7"/>
    <w:rsid w:val="21D006AB"/>
    <w:rsid w:val="22443A85"/>
    <w:rsid w:val="22691C0A"/>
    <w:rsid w:val="229B28C9"/>
    <w:rsid w:val="22DC31C5"/>
    <w:rsid w:val="23203F03"/>
    <w:rsid w:val="23994DCE"/>
    <w:rsid w:val="25D05FD9"/>
    <w:rsid w:val="26416A03"/>
    <w:rsid w:val="26602D0B"/>
    <w:rsid w:val="27F222BC"/>
    <w:rsid w:val="287B5B4F"/>
    <w:rsid w:val="29483020"/>
    <w:rsid w:val="296D7CE0"/>
    <w:rsid w:val="299753B7"/>
    <w:rsid w:val="29EA0489"/>
    <w:rsid w:val="2A186B8C"/>
    <w:rsid w:val="2ACE7C5E"/>
    <w:rsid w:val="2B7156F4"/>
    <w:rsid w:val="2BDE124B"/>
    <w:rsid w:val="2CE866CF"/>
    <w:rsid w:val="2D85399F"/>
    <w:rsid w:val="2E7A3363"/>
    <w:rsid w:val="2FAD01FD"/>
    <w:rsid w:val="2FD95F2A"/>
    <w:rsid w:val="2FFC631F"/>
    <w:rsid w:val="30417DC3"/>
    <w:rsid w:val="3270146C"/>
    <w:rsid w:val="33073B66"/>
    <w:rsid w:val="35117B39"/>
    <w:rsid w:val="36AE7EFE"/>
    <w:rsid w:val="36C14E9D"/>
    <w:rsid w:val="388D4BA5"/>
    <w:rsid w:val="38F71577"/>
    <w:rsid w:val="3A522312"/>
    <w:rsid w:val="3B0F346A"/>
    <w:rsid w:val="3B4D1138"/>
    <w:rsid w:val="3B6C171C"/>
    <w:rsid w:val="3E300152"/>
    <w:rsid w:val="3E324C2E"/>
    <w:rsid w:val="3F37752D"/>
    <w:rsid w:val="405F4B95"/>
    <w:rsid w:val="40A30641"/>
    <w:rsid w:val="4349248A"/>
    <w:rsid w:val="4386062F"/>
    <w:rsid w:val="441616B8"/>
    <w:rsid w:val="442E5619"/>
    <w:rsid w:val="46AD4C50"/>
    <w:rsid w:val="48991285"/>
    <w:rsid w:val="48D02BE2"/>
    <w:rsid w:val="4C604B96"/>
    <w:rsid w:val="4CB92576"/>
    <w:rsid w:val="4CD908E7"/>
    <w:rsid w:val="51B31B8B"/>
    <w:rsid w:val="52656369"/>
    <w:rsid w:val="53892C90"/>
    <w:rsid w:val="53A16CA1"/>
    <w:rsid w:val="53B63D4E"/>
    <w:rsid w:val="541F105F"/>
    <w:rsid w:val="54890C17"/>
    <w:rsid w:val="54BD38B7"/>
    <w:rsid w:val="55026EF1"/>
    <w:rsid w:val="561845BE"/>
    <w:rsid w:val="5919507E"/>
    <w:rsid w:val="59746ADE"/>
    <w:rsid w:val="5C424DA9"/>
    <w:rsid w:val="5F6F31D8"/>
    <w:rsid w:val="5FD6127D"/>
    <w:rsid w:val="602E359A"/>
    <w:rsid w:val="61370810"/>
    <w:rsid w:val="61F75BB4"/>
    <w:rsid w:val="62D26A51"/>
    <w:rsid w:val="63F21D56"/>
    <w:rsid w:val="63FA3070"/>
    <w:rsid w:val="64135518"/>
    <w:rsid w:val="64F06C8D"/>
    <w:rsid w:val="6734583E"/>
    <w:rsid w:val="68AA07E5"/>
    <w:rsid w:val="6AE81F2F"/>
    <w:rsid w:val="6B3B3A13"/>
    <w:rsid w:val="6C0311BA"/>
    <w:rsid w:val="6CA131C9"/>
    <w:rsid w:val="6DA94B4C"/>
    <w:rsid w:val="6ED75F58"/>
    <w:rsid w:val="6FFC45C4"/>
    <w:rsid w:val="704912A9"/>
    <w:rsid w:val="70CE51F5"/>
    <w:rsid w:val="70FF6F9A"/>
    <w:rsid w:val="71E157CA"/>
    <w:rsid w:val="730B0212"/>
    <w:rsid w:val="74C5525F"/>
    <w:rsid w:val="768D1C88"/>
    <w:rsid w:val="76A13B2B"/>
    <w:rsid w:val="778023EE"/>
    <w:rsid w:val="785A7165"/>
    <w:rsid w:val="78B0518C"/>
    <w:rsid w:val="78B32380"/>
    <w:rsid w:val="79361269"/>
    <w:rsid w:val="7A4E1A0C"/>
    <w:rsid w:val="7AF64F93"/>
    <w:rsid w:val="7B357AD7"/>
    <w:rsid w:val="7D4102A9"/>
    <w:rsid w:val="7D7542E0"/>
    <w:rsid w:val="7D8C71AD"/>
    <w:rsid w:val="7F4219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sz w:val="28"/>
      <w:szCs w:val="2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Plain Text"/>
    <w:basedOn w:val="1"/>
    <w:qFormat/>
    <w:uiPriority w:val="0"/>
    <w:rPr>
      <w:rFonts w:ascii="宋体" w:hAnsi="Courier New"/>
      <w:szCs w:val="20"/>
    </w:rPr>
  </w:style>
  <w:style w:type="paragraph" w:styleId="5">
    <w:name w:val="Balloon Text"/>
    <w:basedOn w:val="1"/>
    <w:link w:val="14"/>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7"/>
    <w:uiPriority w:val="0"/>
    <w:rPr>
      <w:b/>
      <w:bCs/>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 w:type="character" w:customStyle="1" w:styleId="13">
    <w:name w:val="批注文字 Char"/>
    <w:basedOn w:val="11"/>
    <w:link w:val="3"/>
    <w:qFormat/>
    <w:uiPriority w:val="0"/>
    <w:rPr>
      <w:rFonts w:ascii="Calibri" w:hAnsi="Calibri"/>
      <w:kern w:val="2"/>
      <w:sz w:val="21"/>
      <w:szCs w:val="24"/>
    </w:rPr>
  </w:style>
  <w:style w:type="character" w:customStyle="1" w:styleId="14">
    <w:name w:val="批注框文本 Char"/>
    <w:basedOn w:val="11"/>
    <w:link w:val="5"/>
    <w:qFormat/>
    <w:uiPriority w:val="0"/>
    <w:rPr>
      <w:rFonts w:ascii="Calibri" w:hAnsi="Calibri"/>
      <w:kern w:val="2"/>
      <w:sz w:val="18"/>
      <w:szCs w:val="18"/>
    </w:rPr>
  </w:style>
  <w:style w:type="character" w:customStyle="1" w:styleId="15">
    <w:name w:val="页脚 Char"/>
    <w:basedOn w:val="11"/>
    <w:link w:val="6"/>
    <w:qFormat/>
    <w:uiPriority w:val="0"/>
    <w:rPr>
      <w:rFonts w:ascii="Calibri" w:hAnsi="Calibri"/>
      <w:kern w:val="2"/>
      <w:sz w:val="18"/>
      <w:szCs w:val="18"/>
    </w:rPr>
  </w:style>
  <w:style w:type="character" w:customStyle="1" w:styleId="16">
    <w:name w:val="页眉 Char"/>
    <w:basedOn w:val="11"/>
    <w:link w:val="7"/>
    <w:qFormat/>
    <w:uiPriority w:val="0"/>
    <w:rPr>
      <w:rFonts w:ascii="Calibri" w:hAnsi="Calibri"/>
      <w:kern w:val="2"/>
      <w:sz w:val="18"/>
      <w:szCs w:val="18"/>
    </w:rPr>
  </w:style>
  <w:style w:type="character" w:customStyle="1" w:styleId="17">
    <w:name w:val="批注主题 Char"/>
    <w:basedOn w:val="13"/>
    <w:link w:val="8"/>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1374</Words>
  <Characters>7833</Characters>
  <Lines>65</Lines>
  <Paragraphs>18</Paragraphs>
  <TotalTime>23</TotalTime>
  <ScaleCrop>false</ScaleCrop>
  <LinksUpToDate>false</LinksUpToDate>
  <CharactersWithSpaces>9189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2024-07-01T08:35:00Z</dcterms:created>
  <dc:creator>Administrator</dc:creator>
  <cp:lastModifiedBy>郑永旺</cp:lastModifiedBy>
  <dcterms:modified xsi:type="dcterms:W3CDTF">2024-09-26T03:26:25Z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6F1883B69F2E461A94A8F1328D9E271F_12</vt:lpwstr>
  </property>
</Properties>
</file>