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r>
        <w:rPr>
          <w:b/>
          <w:sz w:val="36"/>
          <w:szCs w:val="22"/>
        </w:rPr>
        <w:t>北京市高等教育自学考试课程考试大纲</w:t>
      </w:r>
    </w:p>
    <w:p>
      <w:pPr>
        <w:spacing w:line="360" w:lineRule="auto"/>
        <w:ind w:firstLine="420"/>
        <w:jc w:val="center"/>
      </w:pPr>
    </w:p>
    <w:p>
      <w:pPr>
        <w:spacing w:line="360" w:lineRule="auto"/>
        <w:ind w:left="4111" w:hanging="4111" w:hangingChars="1950"/>
        <w:rPr>
          <w:b/>
          <w:bCs/>
        </w:rPr>
      </w:pPr>
      <w:r>
        <w:rPr>
          <w:b/>
          <w:bCs/>
        </w:rPr>
        <w:t>课程名称：</w:t>
      </w:r>
      <w:r>
        <w:rPr>
          <w:rFonts w:hint="eastAsia"/>
          <w:b/>
          <w:bCs/>
        </w:rPr>
        <w:t xml:space="preserve">项目管理                </w:t>
      </w:r>
      <w:r>
        <w:rPr>
          <w:b/>
          <w:bCs/>
        </w:rPr>
        <w:t>课程代码：03346（笔试）</w:t>
      </w:r>
      <w:r>
        <w:rPr>
          <w:rFonts w:hint="eastAsia"/>
          <w:b/>
          <w:bCs/>
        </w:rPr>
        <w:t xml:space="preserve">                           2024</w:t>
      </w:r>
      <w:r>
        <w:rPr>
          <w:b/>
          <w:bCs/>
        </w:rPr>
        <w:t>年9月</w:t>
      </w:r>
      <w:r>
        <w:rPr>
          <w:rFonts w:hint="eastAsia"/>
          <w:b/>
          <w:bCs/>
        </w:rPr>
        <w:t>版</w:t>
      </w:r>
    </w:p>
    <w:p>
      <w:pPr>
        <w:spacing w:line="360" w:lineRule="auto"/>
        <w:rPr>
          <w:rFonts w:eastAsia="黑体"/>
        </w:rPr>
      </w:pPr>
    </w:p>
    <w:p>
      <w:pPr>
        <w:ind w:firstLine="420"/>
        <w:jc w:val="center"/>
        <w:rPr>
          <w:b/>
          <w:bCs/>
          <w:sz w:val="28"/>
          <w:szCs w:val="28"/>
        </w:rPr>
      </w:pPr>
      <w:r>
        <w:rPr>
          <w:rFonts w:hint="eastAsia"/>
          <w:b/>
          <w:bCs/>
          <w:sz w:val="28"/>
          <w:szCs w:val="28"/>
        </w:rPr>
        <w:t>第一部分  课程性质与设置目的</w:t>
      </w:r>
      <w:bookmarkStart w:id="14" w:name="_GoBack"/>
      <w:bookmarkEnd w:id="14"/>
    </w:p>
    <w:p>
      <w:pPr>
        <w:spacing w:line="360" w:lineRule="auto"/>
        <w:rPr>
          <w:b/>
          <w:bCs/>
        </w:rPr>
      </w:pPr>
      <w:r>
        <w:rPr>
          <w:rFonts w:hint="eastAsia"/>
          <w:b/>
          <w:bCs/>
        </w:rPr>
        <w:t>一、课程性质与特点</w:t>
      </w:r>
    </w:p>
    <w:p>
      <w:pPr>
        <w:spacing w:line="360" w:lineRule="auto"/>
        <w:ind w:firstLine="420" w:firstLineChars="200"/>
      </w:pPr>
      <w:r>
        <w:rPr>
          <w:rFonts w:hint="eastAsia"/>
        </w:rPr>
        <w:t>《项目管理》是北京市高等教育自学考试工商管理专业（专升本）的一门必考课程，也是管理专业和技术工程专业的必修课程，该课程是技术岗位向管理岗位转移的桥梁。项目管理应用领域</w:t>
      </w:r>
      <w:r>
        <w:rPr>
          <w:rFonts w:hint="eastAsia"/>
          <w:lang w:val="en-US" w:eastAsia="zh-CN"/>
        </w:rPr>
        <w:t>极</w:t>
      </w:r>
      <w:r>
        <w:rPr>
          <w:rFonts w:hint="eastAsia"/>
        </w:rPr>
        <w:t>其广泛，不仅可应用于建筑工程、航空航天工程、国防建设工程等传统工程技术领域，也</w:t>
      </w:r>
      <w:r>
        <w:rPr>
          <w:rFonts w:hint="eastAsia"/>
          <w:lang w:val="en-US" w:eastAsia="zh-CN"/>
        </w:rPr>
        <w:t>可以</w:t>
      </w:r>
      <w:r>
        <w:rPr>
          <w:rFonts w:hint="eastAsia"/>
        </w:rPr>
        <w:t>拓展到软件工程、产品开发、生产运作、电子商务、会务管理、办公管理等层面应用。</w:t>
      </w:r>
    </w:p>
    <w:p>
      <w:pPr>
        <w:spacing w:line="360" w:lineRule="auto"/>
        <w:ind w:firstLine="420" w:firstLineChars="200"/>
      </w:pPr>
      <w:r>
        <w:rPr>
          <w:rFonts w:hint="eastAsia"/>
          <w:lang w:eastAsia="zh-CN"/>
        </w:rPr>
        <w:t>《</w:t>
      </w:r>
      <w:r>
        <w:rPr>
          <w:rFonts w:hint="eastAsia"/>
        </w:rPr>
        <w:t>项目管理</w:t>
      </w:r>
      <w:r>
        <w:rPr>
          <w:rFonts w:hint="eastAsia"/>
          <w:lang w:eastAsia="zh-CN"/>
        </w:rPr>
        <w:t>》</w:t>
      </w:r>
      <w:r>
        <w:rPr>
          <w:rFonts w:hint="eastAsia"/>
        </w:rPr>
        <w:t>课程使学习者掌握项目管理的基本理论和核心方法，了解项目管理的基本框架和基本流程，具备应用项目管理理念和方法管理实际项目的能力。</w:t>
      </w:r>
    </w:p>
    <w:p>
      <w:pPr>
        <w:spacing w:line="360" w:lineRule="auto"/>
        <w:ind w:firstLine="420" w:firstLineChars="200"/>
      </w:pPr>
      <w:r>
        <w:rPr>
          <w:rFonts w:hint="eastAsia"/>
          <w:lang w:eastAsia="zh-CN"/>
        </w:rPr>
        <w:t>《</w:t>
      </w:r>
      <w:r>
        <w:rPr>
          <w:rFonts w:hint="eastAsia"/>
        </w:rPr>
        <w:t>项目管理</w:t>
      </w:r>
      <w:r>
        <w:rPr>
          <w:rFonts w:hint="eastAsia"/>
          <w:lang w:eastAsia="zh-CN"/>
        </w:rPr>
        <w:t>》</w:t>
      </w:r>
      <w:r>
        <w:rPr>
          <w:rFonts w:hint="eastAsia"/>
        </w:rPr>
        <w:t>课程适合管理学科及工程技术学科的学生学习，也适合影视制作、互联网、金融投资、软件开发、招投标、物流供应链等诸多行业从业者和政府管理人员</w:t>
      </w:r>
      <w:r>
        <w:rPr>
          <w:rFonts w:hint="eastAsia"/>
          <w:lang w:val="en-US" w:eastAsia="zh-CN"/>
        </w:rPr>
        <w:t>学习使用</w:t>
      </w:r>
      <w:r>
        <w:rPr>
          <w:rFonts w:hint="eastAsia"/>
        </w:rPr>
        <w:t>。</w:t>
      </w:r>
    </w:p>
    <w:p>
      <w:pPr>
        <w:spacing w:line="360" w:lineRule="auto"/>
        <w:rPr>
          <w:b/>
          <w:bCs/>
        </w:rPr>
      </w:pPr>
      <w:r>
        <w:rPr>
          <w:rFonts w:hint="eastAsia"/>
          <w:b/>
          <w:bCs/>
        </w:rPr>
        <w:t>二、课程目标与基本要求</w:t>
      </w:r>
    </w:p>
    <w:p>
      <w:pPr>
        <w:spacing w:line="360" w:lineRule="auto"/>
        <w:ind w:firstLine="420" w:firstLineChars="200"/>
      </w:pPr>
      <w:r>
        <w:rPr>
          <w:rFonts w:hint="eastAsia"/>
        </w:rPr>
        <w:t>本课程的目标是全面贯彻落实立德树人根本任务，培养工商管理专业学生成为合格的管理人员。本课程对学生基本要求：1、理解现代项目管理的重要性和熟悉项目管理的应用前沿；2、掌握工作分解结构、网络图、项目成本计划、项目进度和控制等项目管理技术和工具；3、理解项目管理中潜在冲突和问题；4、识别成功项目经理应有的能力和素质。</w:t>
      </w:r>
    </w:p>
    <w:p>
      <w:pPr>
        <w:spacing w:line="360" w:lineRule="auto"/>
        <w:ind w:firstLine="420" w:firstLineChars="200"/>
      </w:pPr>
      <w:r>
        <w:rPr>
          <w:rFonts w:hint="eastAsia"/>
        </w:rPr>
        <w:t>本课程的考核章节为第一到第十一章以及第十三章，本课程重点章节是第四章，第五章，第六章，第七章，第八章，第九章，第十三章，</w:t>
      </w:r>
      <w:r>
        <w:t xml:space="preserve"> </w:t>
      </w:r>
      <w:r>
        <w:rPr>
          <w:rFonts w:hint="eastAsia"/>
        </w:rPr>
        <w:t>本课程不考核章节为第十二</w:t>
      </w:r>
      <w:r>
        <w:rPr>
          <w:rFonts w:hint="eastAsia"/>
          <w:lang w:val="en-US" w:eastAsia="zh-CN"/>
        </w:rPr>
        <w:t>章，第十四章</w:t>
      </w:r>
      <w:r>
        <w:rPr>
          <w:rFonts w:hint="eastAsia"/>
        </w:rPr>
        <w:t>到第十六章。</w:t>
      </w:r>
    </w:p>
    <w:p>
      <w:pPr>
        <w:spacing w:line="360" w:lineRule="auto"/>
        <w:rPr>
          <w:b/>
          <w:bCs/>
        </w:rPr>
      </w:pPr>
      <w:r>
        <w:rPr>
          <w:rFonts w:hint="eastAsia"/>
          <w:b/>
          <w:bCs/>
        </w:rPr>
        <w:t>三、与本专业其他课程的关系</w:t>
      </w:r>
    </w:p>
    <w:p>
      <w:pPr>
        <w:spacing w:line="360" w:lineRule="auto"/>
        <w:ind w:firstLine="420" w:firstLineChars="200"/>
      </w:pPr>
      <w:r>
        <w:rPr>
          <w:rFonts w:hint="eastAsia"/>
          <w:lang w:eastAsia="zh-CN"/>
        </w:rPr>
        <w:t>《</w:t>
      </w:r>
      <w:r>
        <w:rPr>
          <w:rFonts w:hint="eastAsia"/>
        </w:rPr>
        <w:t>项目管理</w:t>
      </w:r>
      <w:r>
        <w:rPr>
          <w:rFonts w:hint="eastAsia"/>
          <w:lang w:eastAsia="zh-CN"/>
        </w:rPr>
        <w:t>》</w:t>
      </w:r>
      <w:r>
        <w:rPr>
          <w:rFonts w:hint="eastAsia"/>
        </w:rPr>
        <w:t>课程在工商管理专业（专升本）的教学计划中被列为必考课程。管理学原理应作为本课程先修课程。本课程与生产运作管理、财务管理学、企业战略管理、人力资源管理、市场营销、商业伦理和企业社会责任等课程有部分交叉，与这些课程可以并行开设。</w:t>
      </w:r>
    </w:p>
    <w:p>
      <w:pPr>
        <w:spacing w:line="360" w:lineRule="auto"/>
        <w:ind w:firstLine="420" w:firstLineChars="200"/>
      </w:pPr>
    </w:p>
    <w:p>
      <w:pPr>
        <w:spacing w:line="360" w:lineRule="auto"/>
        <w:ind w:firstLine="420" w:firstLineChars="200"/>
      </w:pPr>
    </w:p>
    <w:p>
      <w:pPr>
        <w:ind w:firstLine="420"/>
        <w:jc w:val="center"/>
        <w:rPr>
          <w:b/>
          <w:bCs/>
          <w:sz w:val="28"/>
          <w:szCs w:val="28"/>
        </w:rPr>
      </w:pPr>
      <w:r>
        <w:rPr>
          <w:rFonts w:hint="eastAsia"/>
          <w:b/>
          <w:bCs/>
          <w:sz w:val="28"/>
          <w:szCs w:val="28"/>
        </w:rPr>
        <w:t>第二部分  考核内容与考核目标</w:t>
      </w:r>
    </w:p>
    <w:p>
      <w:pPr>
        <w:spacing w:line="360" w:lineRule="auto"/>
        <w:jc w:val="center"/>
        <w:rPr>
          <w:b/>
          <w:bCs/>
        </w:rPr>
      </w:pPr>
      <w:bookmarkStart w:id="0" w:name="_Hlk147606399"/>
      <w:r>
        <w:rPr>
          <w:rFonts w:hint="eastAsia"/>
          <w:b/>
          <w:bCs/>
        </w:rPr>
        <w:t>第一章  现代项目管理</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通过本章的学习，学生应能够（一）理解为什么项目如此重要；（二）区分项目和日常运作的异同；（三）辨识项目生命周期的不同阶段；（四）理解项目管理过程涉及的技术维度和社会文化维度。</w:t>
      </w:r>
    </w:p>
    <w:p>
      <w:pPr>
        <w:spacing w:line="360" w:lineRule="auto"/>
        <w:rPr>
          <w:b/>
          <w:bCs/>
        </w:rPr>
      </w:pPr>
      <w:r>
        <w:rPr>
          <w:rFonts w:hint="eastAsia"/>
          <w:b/>
          <w:bCs/>
        </w:rPr>
        <w:t>二、考核知识点与考核目标</w:t>
      </w:r>
    </w:p>
    <w:p>
      <w:pPr>
        <w:spacing w:line="360" w:lineRule="auto"/>
      </w:pPr>
      <w:r>
        <w:rPr>
          <w:rFonts w:hint="eastAsia"/>
        </w:rPr>
        <w:t>（一） 什么是项目</w:t>
      </w:r>
    </w:p>
    <w:p>
      <w:pPr>
        <w:spacing w:line="360" w:lineRule="auto"/>
        <w:ind w:firstLine="630" w:firstLineChars="300"/>
        <w:rPr>
          <w:bCs/>
        </w:rPr>
      </w:pPr>
      <w:r>
        <w:rPr>
          <w:rFonts w:hint="eastAsia"/>
          <w:bCs/>
        </w:rPr>
        <w:t>识记：项目管理的含义，项目生命周期分为：定义、计划、执行与控制、交付等四个阶段。</w:t>
      </w:r>
    </w:p>
    <w:p>
      <w:pPr>
        <w:spacing w:line="360" w:lineRule="auto"/>
        <w:ind w:firstLine="630" w:firstLineChars="300"/>
        <w:rPr>
          <w:bCs/>
        </w:rPr>
      </w:pPr>
      <w:r>
        <w:rPr>
          <w:rFonts w:hint="eastAsia"/>
          <w:bCs/>
        </w:rPr>
        <w:t>理解: 项目的五大特征，项目和日常工作的差异，项目生命周期的不同阶段的管理重点，项目经理与职能经理的差异。</w:t>
      </w:r>
    </w:p>
    <w:p>
      <w:pPr>
        <w:spacing w:line="360" w:lineRule="auto"/>
        <w:ind w:firstLine="630" w:firstLineChars="300"/>
        <w:rPr>
          <w:bCs/>
        </w:rPr>
      </w:pPr>
      <w:r>
        <w:rPr>
          <w:rFonts w:hint="eastAsia"/>
          <w:bCs/>
        </w:rPr>
        <w:t>应用：定义项目，满足项目特征，列举中国历史上的伟大项目和现代有影响力的项目。</w:t>
      </w:r>
    </w:p>
    <w:p>
      <w:pPr>
        <w:spacing w:line="360" w:lineRule="auto"/>
      </w:pPr>
      <w:r>
        <w:rPr>
          <w:rFonts w:hint="eastAsia"/>
        </w:rPr>
        <w:t>（二） 项目管理的重要性</w:t>
      </w:r>
    </w:p>
    <w:p>
      <w:pPr>
        <w:spacing w:line="360" w:lineRule="auto"/>
        <w:ind w:firstLine="630" w:firstLineChars="300"/>
        <w:jc w:val="left"/>
        <w:rPr>
          <w:bCs/>
        </w:rPr>
      </w:pPr>
      <w:r>
        <w:rPr>
          <w:rFonts w:hint="eastAsia"/>
          <w:bCs/>
        </w:rPr>
        <w:t>理解：项目管理的环境驱动因素，如生命周期的缩短、竞争的加剧、知识爆炸等。</w:t>
      </w:r>
    </w:p>
    <w:p>
      <w:pPr>
        <w:spacing w:line="360" w:lineRule="auto"/>
      </w:pPr>
      <w:r>
        <w:rPr>
          <w:rFonts w:hint="eastAsia"/>
        </w:rPr>
        <w:t xml:space="preserve"> （三）当代项目管理――一种整合的方法</w:t>
      </w:r>
    </w:p>
    <w:p>
      <w:pPr>
        <w:spacing w:line="360" w:lineRule="auto"/>
        <w:ind w:firstLine="630" w:firstLineChars="300"/>
        <w:rPr>
          <w:bCs/>
        </w:rPr>
      </w:pPr>
      <w:r>
        <w:rPr>
          <w:rFonts w:hint="eastAsia"/>
          <w:bCs/>
        </w:rPr>
        <w:t>理解：项目管理过程涉及的技术维度和社会文化维度。</w:t>
      </w:r>
    </w:p>
    <w:bookmarkEnd w:id="0"/>
    <w:p>
      <w:pPr>
        <w:spacing w:line="360" w:lineRule="auto"/>
        <w:ind w:firstLine="630" w:firstLineChars="300"/>
        <w:rPr>
          <w:bCs/>
        </w:rPr>
      </w:pPr>
    </w:p>
    <w:p>
      <w:pPr>
        <w:spacing w:line="360" w:lineRule="auto"/>
        <w:jc w:val="center"/>
        <w:rPr>
          <w:b/>
          <w:bCs/>
        </w:rPr>
      </w:pPr>
      <w:r>
        <w:rPr>
          <w:rFonts w:hint="eastAsia"/>
          <w:b/>
          <w:bCs/>
        </w:rPr>
        <w:t>第二章  组织战略和项目选择</w:t>
      </w:r>
    </w:p>
    <w:p>
      <w:pPr>
        <w:spacing w:line="360" w:lineRule="auto"/>
        <w:rPr>
          <w:b/>
          <w:bCs/>
        </w:rPr>
      </w:pPr>
      <w:bookmarkStart w:id="1" w:name="_Hlk147618470"/>
      <w:r>
        <w:rPr>
          <w:rFonts w:hint="eastAsia"/>
          <w:b/>
          <w:bCs/>
        </w:rPr>
        <w:t>一、学习目的与要求</w:t>
      </w:r>
    </w:p>
    <w:bookmarkEnd w:id="1"/>
    <w:p>
      <w:pPr>
        <w:spacing w:line="360" w:lineRule="auto"/>
        <w:ind w:firstLine="420" w:firstLineChars="200"/>
      </w:pPr>
      <w:r>
        <w:rPr>
          <w:rFonts w:hint="eastAsia"/>
        </w:rPr>
        <w:t>通过本章的学习，学生应能够（一）解释为什么项目经理要理解组织战略；（二）辨识项目对组织战略的贡献；（三）理解项目优先级系统存在的必要性；（四）能够对项目进行分类；（五）利用财务和非财务标准评估项目价值；（六）使用加权评分模型对项目进行筛选；（七）</w:t>
      </w:r>
      <w:r>
        <w:t>理解项目组合管理的必要性</w:t>
      </w:r>
      <w:r>
        <w:rPr>
          <w:rFonts w:hint="eastAsia"/>
        </w:rPr>
        <w:t>。</w:t>
      </w:r>
    </w:p>
    <w:p>
      <w:pPr>
        <w:spacing w:line="360" w:lineRule="auto"/>
        <w:rPr>
          <w:b/>
          <w:bCs/>
        </w:rPr>
      </w:pPr>
      <w:bookmarkStart w:id="2" w:name="_Hlk147691505"/>
      <w:r>
        <w:rPr>
          <w:rFonts w:hint="eastAsia"/>
          <w:b/>
          <w:bCs/>
        </w:rPr>
        <w:t>二、考核知识点与考核目标</w:t>
      </w:r>
    </w:p>
    <w:p>
      <w:pPr>
        <w:spacing w:line="360" w:lineRule="auto"/>
        <w:rPr>
          <w:b/>
          <w:bCs/>
        </w:rPr>
      </w:pPr>
      <w:r>
        <w:rPr>
          <w:rFonts w:hint="eastAsia"/>
        </w:rPr>
        <w:t>（一）项目经理为何要理解战略与战略管理过程</w:t>
      </w:r>
    </w:p>
    <w:bookmarkEnd w:id="2"/>
    <w:p>
      <w:pPr>
        <w:spacing w:line="360" w:lineRule="auto"/>
        <w:ind w:firstLine="630" w:firstLineChars="300"/>
        <w:rPr>
          <w:bCs/>
        </w:rPr>
      </w:pPr>
      <w:r>
        <w:rPr>
          <w:rFonts w:hint="eastAsia"/>
          <w:bCs/>
        </w:rPr>
        <w:t>识记：战略管理的目标特征S</w:t>
      </w:r>
      <w:r>
        <w:rPr>
          <w:bCs/>
        </w:rPr>
        <w:t>（</w:t>
      </w:r>
      <w:r>
        <w:rPr>
          <w:rFonts w:hint="eastAsia"/>
          <w:bCs/>
        </w:rPr>
        <w:t>明确），M（可衡量），A（可指派），R（现实性），T</w:t>
      </w:r>
      <w:r>
        <w:rPr>
          <w:bCs/>
        </w:rPr>
        <w:t>（</w:t>
      </w:r>
      <w:r>
        <w:rPr>
          <w:rFonts w:hint="eastAsia"/>
          <w:bCs/>
        </w:rPr>
        <w:t>有时限）。</w:t>
      </w:r>
    </w:p>
    <w:p>
      <w:pPr>
        <w:spacing w:line="360" w:lineRule="auto"/>
        <w:ind w:firstLine="630" w:firstLineChars="300"/>
        <w:rPr>
          <w:bCs/>
        </w:rPr>
      </w:pPr>
      <w:r>
        <w:rPr>
          <w:rFonts w:hint="eastAsia"/>
          <w:bCs/>
        </w:rPr>
        <w:t>理解：项目经理为何要理解战略的两个重要原因，战略管理过程的主要活动。</w:t>
      </w:r>
    </w:p>
    <w:p>
      <w:pPr>
        <w:spacing w:line="360" w:lineRule="auto"/>
      </w:pPr>
      <w:r>
        <w:rPr>
          <w:rFonts w:hint="eastAsia"/>
        </w:rPr>
        <w:t>（二）对有效的项目组合管理系统的需求</w:t>
      </w:r>
    </w:p>
    <w:p>
      <w:pPr>
        <w:spacing w:line="360" w:lineRule="auto"/>
        <w:ind w:firstLine="630" w:firstLineChars="300"/>
        <w:rPr>
          <w:bCs/>
        </w:rPr>
      </w:pPr>
      <w:bookmarkStart w:id="3" w:name="_Hlk147691655"/>
      <w:r>
        <w:rPr>
          <w:rFonts w:hint="eastAsia"/>
          <w:bCs/>
        </w:rPr>
        <w:t>识记</w:t>
      </w:r>
      <w:bookmarkEnd w:id="3"/>
      <w:r>
        <w:rPr>
          <w:rFonts w:hint="eastAsia"/>
          <w:bCs/>
        </w:rPr>
        <w:t>：项目实施缺口，组织政治，资源冲突和多重任务等概念。</w:t>
      </w:r>
    </w:p>
    <w:p>
      <w:pPr>
        <w:pStyle w:val="19"/>
        <w:spacing w:line="360" w:lineRule="auto"/>
        <w:ind w:left="548" w:leftChars="261" w:firstLine="105" w:firstLineChars="50"/>
        <w:rPr>
          <w:bCs/>
        </w:rPr>
      </w:pPr>
      <w:r>
        <w:rPr>
          <w:rFonts w:hint="eastAsia"/>
          <w:bCs/>
        </w:rPr>
        <w:t>理解：项目组合系统的优势。</w:t>
      </w:r>
    </w:p>
    <w:p>
      <w:pPr>
        <w:spacing w:line="360" w:lineRule="auto"/>
      </w:pPr>
      <w:r>
        <w:rPr>
          <w:rFonts w:hint="eastAsia"/>
        </w:rPr>
        <w:t>（三）项目组合管理系统</w:t>
      </w:r>
    </w:p>
    <w:p>
      <w:pPr>
        <w:pStyle w:val="19"/>
        <w:spacing w:line="360" w:lineRule="auto"/>
        <w:ind w:firstLine="630" w:firstLineChars="300"/>
        <w:rPr>
          <w:bCs/>
        </w:rPr>
      </w:pPr>
      <w:r>
        <w:rPr>
          <w:rFonts w:hint="eastAsia"/>
          <w:bCs/>
        </w:rPr>
        <w:t>识记：必需项目、战略项目和运营项目的定义；多标准选择模型，清单模型和加权评分模型的概念。</w:t>
      </w:r>
    </w:p>
    <w:p>
      <w:pPr>
        <w:pStyle w:val="19"/>
        <w:spacing w:line="360" w:lineRule="auto"/>
        <w:ind w:left="548" w:leftChars="261" w:firstLine="105" w:firstLineChars="50"/>
        <w:rPr>
          <w:bCs/>
        </w:rPr>
      </w:pPr>
      <w:r>
        <w:rPr>
          <w:rFonts w:hint="eastAsia"/>
          <w:bCs/>
        </w:rPr>
        <w:t>理解：项目选择的财务标准和非财务标准，这些标准与组织战略的联系。</w:t>
      </w:r>
    </w:p>
    <w:p>
      <w:pPr>
        <w:pStyle w:val="19"/>
        <w:spacing w:line="360" w:lineRule="auto"/>
        <w:ind w:left="548" w:leftChars="261" w:firstLine="105" w:firstLineChars="50"/>
        <w:rPr>
          <w:bCs/>
        </w:rPr>
      </w:pPr>
      <w:r>
        <w:rPr>
          <w:rFonts w:hint="eastAsia"/>
          <w:bCs/>
        </w:rPr>
        <w:t>应用：根据组织战略，确定项目选择标准并利用</w:t>
      </w:r>
      <w:r>
        <w:rPr>
          <w:rFonts w:hint="eastAsia"/>
          <w:bCs/>
          <w:lang w:val="en-US" w:eastAsia="zh-CN"/>
        </w:rPr>
        <w:t>选择</w:t>
      </w:r>
      <w:r>
        <w:rPr>
          <w:rFonts w:hint="eastAsia"/>
          <w:bCs/>
        </w:rPr>
        <w:t>模型对项目进行筛选。</w:t>
      </w:r>
    </w:p>
    <w:p>
      <w:pPr>
        <w:pStyle w:val="19"/>
        <w:spacing w:line="360" w:lineRule="auto"/>
        <w:ind w:left="548" w:firstLine="0" w:firstLineChars="0"/>
        <w:rPr>
          <w:bCs/>
        </w:rPr>
      </w:pPr>
    </w:p>
    <w:p>
      <w:pPr>
        <w:spacing w:line="360" w:lineRule="auto"/>
        <w:jc w:val="center"/>
        <w:rPr>
          <w:b/>
          <w:bCs/>
        </w:rPr>
      </w:pPr>
      <w:r>
        <w:rPr>
          <w:rFonts w:hint="eastAsia"/>
          <w:b/>
          <w:bCs/>
        </w:rPr>
        <w:t>第三章  组织：结构和文化</w:t>
      </w:r>
    </w:p>
    <w:p>
      <w:pPr>
        <w:spacing w:line="360" w:lineRule="auto"/>
        <w:rPr>
          <w:b/>
          <w:bCs/>
        </w:rPr>
      </w:pPr>
      <w:bookmarkStart w:id="4" w:name="_Hlk147692922"/>
      <w:r>
        <w:rPr>
          <w:rFonts w:hint="eastAsia"/>
          <w:b/>
          <w:bCs/>
        </w:rPr>
        <w:t>一、学习目的与要求</w:t>
      </w:r>
    </w:p>
    <w:p>
      <w:pPr>
        <w:pStyle w:val="19"/>
        <w:spacing w:line="360" w:lineRule="auto"/>
      </w:pPr>
      <w:r>
        <w:rPr>
          <w:rFonts w:hint="eastAsia"/>
        </w:rPr>
        <w:t>通过本章的学习，学生应能够（一）辨识不同的项目结构，指出各自的优劣势；（二）区分不同类型的矩阵结构，理解各自的优劣势；（三）从组织和项目的双重视角，选择合适的项目结构。</w:t>
      </w:r>
    </w:p>
    <w:bookmarkEnd w:id="4"/>
    <w:p>
      <w:pPr>
        <w:pStyle w:val="19"/>
        <w:numPr>
          <w:ilvl w:val="0"/>
          <w:numId w:val="1"/>
        </w:numPr>
        <w:spacing w:line="360" w:lineRule="auto"/>
        <w:ind w:firstLineChars="0"/>
        <w:rPr>
          <w:b/>
          <w:bCs/>
        </w:rPr>
      </w:pPr>
      <w:bookmarkStart w:id="5" w:name="_Hlk147693839"/>
      <w:r>
        <w:rPr>
          <w:rFonts w:hint="eastAsia"/>
          <w:b/>
          <w:bCs/>
        </w:rPr>
        <w:t>考核知识点与考核目标</w:t>
      </w:r>
    </w:p>
    <w:bookmarkEnd w:id="5"/>
    <w:p>
      <w:pPr>
        <w:spacing w:line="360" w:lineRule="auto"/>
      </w:pPr>
      <w:r>
        <w:rPr>
          <w:rFonts w:hint="eastAsia"/>
        </w:rPr>
        <w:t>（一）项目管理结构</w:t>
      </w:r>
    </w:p>
    <w:p>
      <w:pPr>
        <w:spacing w:line="360" w:lineRule="auto"/>
        <w:ind w:firstLine="630" w:firstLineChars="300"/>
      </w:pPr>
      <w:r>
        <w:rPr>
          <w:rFonts w:hint="eastAsia"/>
        </w:rPr>
        <w:t>识记：职能型组织结构，专业项目团队，矩阵型组织结构的概念，矩阵型组织三种不同的形式。</w:t>
      </w:r>
    </w:p>
    <w:p>
      <w:pPr>
        <w:pStyle w:val="19"/>
        <w:spacing w:line="360" w:lineRule="auto"/>
        <w:ind w:left="548" w:firstLine="0" w:firstLineChars="0"/>
      </w:pPr>
      <w:r>
        <w:rPr>
          <w:rFonts w:hint="eastAsia"/>
        </w:rPr>
        <w:t>理解：各种项目管理结构的优劣势。</w:t>
      </w:r>
    </w:p>
    <w:p>
      <w:pPr>
        <w:pStyle w:val="19"/>
        <w:spacing w:line="360" w:lineRule="auto"/>
        <w:ind w:left="548" w:firstLine="0" w:firstLineChars="0"/>
      </w:pPr>
      <w:r>
        <w:rPr>
          <w:rFonts w:hint="eastAsia"/>
        </w:rPr>
        <w:t>应用：根据组织结构图识别项目管理采用的组织结构，指出该结构可能存在的问题。</w:t>
      </w:r>
    </w:p>
    <w:p>
      <w:pPr>
        <w:spacing w:line="360" w:lineRule="auto"/>
      </w:pPr>
      <w:r>
        <w:rPr>
          <w:rFonts w:hint="eastAsia"/>
        </w:rPr>
        <w:t>（二）什么是正确的项目管理结构</w:t>
      </w:r>
    </w:p>
    <w:p>
      <w:pPr>
        <w:spacing w:line="360" w:lineRule="auto"/>
        <w:ind w:firstLine="630" w:firstLineChars="300"/>
      </w:pPr>
      <w:r>
        <w:rPr>
          <w:rFonts w:hint="eastAsia"/>
        </w:rPr>
        <w:t>理解：选择项目管理结构时，组织视角和项目视角下考虑的因素。</w:t>
      </w:r>
    </w:p>
    <w:p>
      <w:pPr>
        <w:spacing w:line="360" w:lineRule="auto"/>
        <w:ind w:firstLine="630" w:firstLineChars="300"/>
      </w:pPr>
      <w:r>
        <w:rPr>
          <w:rFonts w:hint="eastAsia"/>
        </w:rPr>
        <w:t>应用：选择合适的项目管理结构。</w:t>
      </w:r>
    </w:p>
    <w:p>
      <w:pPr>
        <w:pStyle w:val="19"/>
        <w:spacing w:line="360" w:lineRule="auto"/>
        <w:ind w:left="548" w:firstLine="0" w:firstLineChars="0"/>
      </w:pPr>
    </w:p>
    <w:p>
      <w:pPr>
        <w:spacing w:line="360" w:lineRule="auto"/>
        <w:jc w:val="center"/>
        <w:rPr>
          <w:b/>
          <w:bCs/>
        </w:rPr>
      </w:pPr>
      <w:r>
        <w:rPr>
          <w:rFonts w:hint="eastAsia"/>
          <w:b/>
          <w:bCs/>
        </w:rPr>
        <w:t>第四章  项目定义</w:t>
      </w:r>
    </w:p>
    <w:p>
      <w:pPr>
        <w:spacing w:line="360" w:lineRule="auto"/>
        <w:rPr>
          <w:b/>
          <w:bCs/>
        </w:rPr>
      </w:pPr>
      <w:bookmarkStart w:id="6" w:name="_Hlk147698462"/>
      <w:r>
        <w:rPr>
          <w:rFonts w:hint="eastAsia"/>
          <w:b/>
          <w:bCs/>
        </w:rPr>
        <w:t>一、学习目的与要求</w:t>
      </w:r>
    </w:p>
    <w:p>
      <w:pPr>
        <w:spacing w:line="360" w:lineRule="auto"/>
        <w:ind w:firstLine="420" w:firstLineChars="200"/>
        <w:rPr>
          <w:bCs/>
        </w:rPr>
      </w:pPr>
      <w:r>
        <w:rPr>
          <w:rFonts w:hint="eastAsia"/>
          <w:bCs/>
        </w:rPr>
        <w:t>通过本章的学习，学生应能够</w:t>
      </w:r>
      <w:bookmarkEnd w:id="6"/>
      <w:r>
        <w:rPr>
          <w:rFonts w:hint="eastAsia"/>
          <w:bCs/>
        </w:rPr>
        <w:t>（一）辨识项目范围陈述的关键要素并理解它的重要性；（二）描述项目范围蔓延的原因和管理方法；（三）理解对项目时间、成本和项目绩效进行优先级管理的必要性；（四）掌握工作分解结构（WBS）的方法，并理解它在项目计划和控制</w:t>
      </w:r>
      <w:r>
        <w:rPr>
          <w:rFonts w:hint="eastAsia"/>
          <w:bCs/>
          <w:lang w:val="en-US" w:eastAsia="zh-CN"/>
        </w:rPr>
        <w:t>中</w:t>
      </w:r>
      <w:r>
        <w:rPr>
          <w:rFonts w:hint="eastAsia"/>
          <w:bCs/>
        </w:rPr>
        <w:t>的重要性；（五）建立工作分解结构和组织部门之间的联系；（六）建立小项目的责任矩阵；（七）创建项目沟通计划。</w:t>
      </w:r>
    </w:p>
    <w:p>
      <w:pPr>
        <w:spacing w:line="360" w:lineRule="auto"/>
        <w:rPr>
          <w:b/>
          <w:bCs/>
        </w:rPr>
      </w:pPr>
      <w:r>
        <w:rPr>
          <w:rFonts w:hint="eastAsia"/>
          <w:b/>
          <w:bCs/>
        </w:rPr>
        <w:t>二、考核知识点与考核目标</w:t>
      </w:r>
    </w:p>
    <w:p>
      <w:pPr>
        <w:spacing w:line="360" w:lineRule="auto"/>
      </w:pPr>
      <w:r>
        <w:rPr>
          <w:rFonts w:hint="eastAsia"/>
        </w:rPr>
        <w:t>（一）定义项目范围</w:t>
      </w:r>
    </w:p>
    <w:p>
      <w:pPr>
        <w:spacing w:line="360" w:lineRule="auto"/>
        <w:ind w:firstLine="630" w:firstLineChars="300"/>
      </w:pPr>
      <w:r>
        <w:rPr>
          <w:rFonts w:hint="eastAsia"/>
        </w:rPr>
        <w:t>理解：项目目标，可交付成果，里程碑，技术要求等含义，范围检查表的内容。</w:t>
      </w:r>
    </w:p>
    <w:p>
      <w:pPr>
        <w:pStyle w:val="19"/>
        <w:spacing w:line="360" w:lineRule="auto"/>
        <w:ind w:left="548" w:leftChars="261" w:firstLine="105" w:firstLineChars="50"/>
      </w:pPr>
      <w:r>
        <w:rPr>
          <w:rFonts w:hint="eastAsia"/>
        </w:rPr>
        <w:t>应用：利用范围检查表对项目进行范围陈述。</w:t>
      </w:r>
    </w:p>
    <w:p>
      <w:pPr>
        <w:spacing w:line="360" w:lineRule="auto"/>
      </w:pPr>
      <w:r>
        <w:rPr>
          <w:rFonts w:hint="eastAsia"/>
        </w:rPr>
        <w:t>（二）建立项目优先级P88－90</w:t>
      </w:r>
    </w:p>
    <w:p>
      <w:pPr>
        <w:spacing w:line="360" w:lineRule="auto"/>
        <w:ind w:firstLine="630" w:firstLineChars="300"/>
      </w:pPr>
      <w:r>
        <w:rPr>
          <w:rFonts w:hint="eastAsia"/>
        </w:rPr>
        <w:t>识记：项目优先级，项目质量，项目绩效的含义。</w:t>
      </w:r>
    </w:p>
    <w:p>
      <w:pPr>
        <w:spacing w:line="360" w:lineRule="auto"/>
        <w:ind w:firstLine="630" w:firstLineChars="300"/>
      </w:pPr>
      <w:r>
        <w:rPr>
          <w:rFonts w:hint="eastAsia"/>
        </w:rPr>
        <w:t>理解：项目质量与项目时间、成本和范围之间的关系，项目优先级矩阵对项目决策的重要性。</w:t>
      </w:r>
    </w:p>
    <w:p>
      <w:pPr>
        <w:spacing w:line="360" w:lineRule="auto"/>
        <w:ind w:firstLine="630" w:firstLineChars="300"/>
      </w:pPr>
      <w:r>
        <w:rPr>
          <w:rFonts w:hint="eastAsia"/>
        </w:rPr>
        <w:t>应用：对不同的项目建立项目优先级矩阵。</w:t>
      </w:r>
    </w:p>
    <w:p>
      <w:pPr>
        <w:spacing w:line="360" w:lineRule="auto"/>
      </w:pPr>
      <w:r>
        <w:rPr>
          <w:rFonts w:hint="eastAsia"/>
        </w:rPr>
        <w:t>（三）创建工作分解结构（WBS）（包括第三步、第四步、第五步以及过程分解结构、责任矩阵等内容P90－101）</w:t>
      </w:r>
    </w:p>
    <w:p>
      <w:pPr>
        <w:spacing w:line="360" w:lineRule="auto"/>
        <w:ind w:firstLine="630" w:firstLineChars="300"/>
      </w:pPr>
      <w:r>
        <w:rPr>
          <w:rFonts w:hint="eastAsia"/>
        </w:rPr>
        <w:t>识记：工作包，交付成果，</w:t>
      </w:r>
      <w:r>
        <w:rPr>
          <w:rFonts w:hint="eastAsia"/>
          <w:u w:val="single"/>
        </w:rPr>
        <w:t>子</w:t>
      </w:r>
      <w:r>
        <w:rPr>
          <w:rFonts w:hint="eastAsia"/>
        </w:rPr>
        <w:t>交付成果，最低子交付成果，成本账目的含义。</w:t>
      </w:r>
    </w:p>
    <w:p>
      <w:pPr>
        <w:spacing w:line="360" w:lineRule="auto"/>
        <w:ind w:firstLine="630" w:firstLineChars="300"/>
      </w:pPr>
      <w:r>
        <w:rPr>
          <w:rFonts w:hint="eastAsia"/>
        </w:rPr>
        <w:t>理解：工作分解结构建立的方法，如何整合WBS和组织，如何对WBS进行编码。</w:t>
      </w:r>
    </w:p>
    <w:p>
      <w:pPr>
        <w:spacing w:line="360" w:lineRule="auto"/>
        <w:ind w:firstLine="630" w:firstLineChars="300"/>
      </w:pPr>
      <w:r>
        <w:rPr>
          <w:rFonts w:hint="eastAsia"/>
        </w:rPr>
        <w:t>应用：创建项目WBS，责任矩阵。</w:t>
      </w:r>
    </w:p>
    <w:p>
      <w:pPr>
        <w:spacing w:line="360" w:lineRule="auto"/>
      </w:pPr>
      <w:r>
        <w:rPr>
          <w:rFonts w:hint="eastAsia"/>
        </w:rPr>
        <w:t>（四）项目沟通计划</w:t>
      </w:r>
    </w:p>
    <w:p>
      <w:pPr>
        <w:spacing w:line="360" w:lineRule="auto"/>
        <w:ind w:firstLine="630" w:firstLineChars="300"/>
      </w:pPr>
      <w:r>
        <w:rPr>
          <w:rFonts w:hint="eastAsia"/>
        </w:rPr>
        <w:t>识记：建立沟通计划基本步骤，沟通计划的主要内容。</w:t>
      </w:r>
    </w:p>
    <w:p>
      <w:pPr>
        <w:spacing w:line="360" w:lineRule="auto"/>
        <w:ind w:firstLine="630" w:firstLineChars="300"/>
      </w:pPr>
      <w:r>
        <w:rPr>
          <w:rFonts w:hint="eastAsia"/>
        </w:rPr>
        <w:t>应用：建立项目沟通计划。</w:t>
      </w:r>
    </w:p>
    <w:p>
      <w:pPr>
        <w:pStyle w:val="19"/>
        <w:spacing w:line="360" w:lineRule="auto"/>
        <w:ind w:left="548" w:firstLine="0" w:firstLineChars="0"/>
      </w:pPr>
    </w:p>
    <w:p>
      <w:pPr>
        <w:pStyle w:val="19"/>
        <w:spacing w:line="360" w:lineRule="auto"/>
        <w:ind w:left="548" w:firstLine="0" w:firstLineChars="0"/>
        <w:jc w:val="center"/>
        <w:rPr>
          <w:b/>
          <w:bCs/>
        </w:rPr>
      </w:pPr>
      <w:r>
        <w:rPr>
          <w:rFonts w:hint="eastAsia"/>
          <w:b/>
          <w:bCs/>
        </w:rPr>
        <w:t>第五章  估算项目时间与成本</w:t>
      </w:r>
    </w:p>
    <w:p>
      <w:pPr>
        <w:spacing w:line="360" w:lineRule="auto"/>
        <w:rPr>
          <w:b/>
          <w:bCs/>
        </w:rPr>
      </w:pPr>
      <w:r>
        <w:rPr>
          <w:rFonts w:hint="eastAsia"/>
          <w:b/>
          <w:bCs/>
        </w:rPr>
        <w:t>一、学习目的与要求</w:t>
      </w:r>
    </w:p>
    <w:p>
      <w:pPr>
        <w:spacing w:line="360" w:lineRule="auto"/>
        <w:ind w:firstLine="420" w:firstLineChars="200"/>
      </w:pPr>
      <w:bookmarkStart w:id="7" w:name="_Hlk147701400"/>
      <w:r>
        <w:rPr>
          <w:rFonts w:hint="eastAsia"/>
        </w:rPr>
        <w:t>通过本章的学习，学生应能够</w:t>
      </w:r>
      <w:bookmarkEnd w:id="7"/>
      <w:r>
        <w:rPr>
          <w:rFonts w:hint="eastAsia"/>
        </w:rPr>
        <w:t>（一）理解项目估算对项目计划和控制的重要性；（二）掌握时间、成本和资源估算指南；（三）掌握宏观（自上而下）估算和微观（自下而上）估算使用的方法及各自的优劣势；（四）熟悉项目成本类别。</w:t>
      </w:r>
    </w:p>
    <w:p>
      <w:pPr>
        <w:spacing w:line="360" w:lineRule="auto"/>
        <w:ind w:left="108"/>
        <w:rPr>
          <w:b/>
          <w:bCs/>
        </w:rPr>
      </w:pPr>
      <w:r>
        <w:rPr>
          <w:rFonts w:hint="eastAsia"/>
          <w:b/>
          <w:bCs/>
        </w:rPr>
        <w:t>二、考核知识点和考核目标</w:t>
      </w:r>
    </w:p>
    <w:p>
      <w:pPr>
        <w:spacing w:line="360" w:lineRule="auto"/>
      </w:pPr>
      <w:r>
        <w:rPr>
          <w:rFonts w:hint="eastAsia"/>
        </w:rPr>
        <w:t>（一）影响估算质量的因素和时间、成本与资源估算指南（P109）</w:t>
      </w:r>
    </w:p>
    <w:p>
      <w:pPr>
        <w:spacing w:line="360" w:lineRule="auto"/>
        <w:ind w:firstLine="630" w:firstLineChars="300"/>
      </w:pPr>
      <w:r>
        <w:rPr>
          <w:rFonts w:hint="eastAsia"/>
        </w:rPr>
        <w:t>识记：影响估算质量的因素，估算指南。</w:t>
      </w:r>
    </w:p>
    <w:p>
      <w:pPr>
        <w:spacing w:line="360" w:lineRule="auto"/>
      </w:pPr>
      <w:r>
        <w:rPr>
          <w:rFonts w:hint="eastAsia"/>
        </w:rPr>
        <w:t>（二）估算方法（自上而下估算与自下而上估算、估算项目时间和成本的方法、估算项目时间和成本的自下而上的方法、混合方法：分段估算、细节层次P111－122）</w:t>
      </w:r>
    </w:p>
    <w:p>
      <w:pPr>
        <w:spacing w:line="360" w:lineRule="auto"/>
        <w:ind w:firstLine="525" w:firstLineChars="250"/>
      </w:pPr>
      <w:r>
        <w:rPr>
          <w:rFonts w:hint="eastAsia"/>
        </w:rPr>
        <w:t>识记：自上而下和自下而上的估算各自的优劣势，自上而下的方法有哪些，自下而上的方法有哪些，混合法。</w:t>
      </w:r>
    </w:p>
    <w:p>
      <w:pPr>
        <w:pStyle w:val="19"/>
        <w:spacing w:line="360" w:lineRule="auto"/>
        <w:ind w:left="548" w:firstLine="0" w:firstLineChars="0"/>
      </w:pPr>
      <w:r>
        <w:rPr>
          <w:rFonts w:hint="eastAsia"/>
        </w:rPr>
        <w:t>理解：为什么要采用不同的估算方法。</w:t>
      </w:r>
    </w:p>
    <w:p>
      <w:pPr>
        <w:spacing w:line="360" w:lineRule="auto"/>
      </w:pPr>
      <w:r>
        <w:rPr>
          <w:rFonts w:hint="eastAsia"/>
        </w:rPr>
        <w:t>（三）成本类别</w:t>
      </w:r>
    </w:p>
    <w:p>
      <w:pPr>
        <w:spacing w:line="360" w:lineRule="auto"/>
        <w:ind w:firstLine="630" w:firstLineChars="300"/>
      </w:pPr>
      <w:r>
        <w:rPr>
          <w:rFonts w:hint="eastAsia"/>
        </w:rPr>
        <w:t>理解：直接成本、项目管理成本和一般管理成本的含义以及差异。</w:t>
      </w:r>
    </w:p>
    <w:p>
      <w:pPr>
        <w:spacing w:line="360" w:lineRule="auto"/>
        <w:ind w:firstLine="630" w:firstLineChars="300"/>
      </w:pPr>
      <w:r>
        <w:rPr>
          <w:rFonts w:hint="eastAsia"/>
        </w:rPr>
        <w:t>应用：对项目进行时间和成本的估算。</w:t>
      </w:r>
    </w:p>
    <w:p>
      <w:pPr>
        <w:spacing w:line="360" w:lineRule="auto"/>
        <w:rPr>
          <w:b/>
          <w:bCs/>
        </w:rPr>
      </w:pPr>
    </w:p>
    <w:p>
      <w:pPr>
        <w:spacing w:line="360" w:lineRule="auto"/>
        <w:jc w:val="center"/>
        <w:rPr>
          <w:b/>
          <w:bCs/>
        </w:rPr>
      </w:pPr>
      <w:r>
        <w:rPr>
          <w:rFonts w:hint="eastAsia"/>
          <w:b/>
          <w:bCs/>
        </w:rPr>
        <w:t>第六章  制定项目计划</w:t>
      </w:r>
    </w:p>
    <w:p>
      <w:pPr>
        <w:pStyle w:val="19"/>
        <w:numPr>
          <w:ilvl w:val="0"/>
          <w:numId w:val="2"/>
        </w:numPr>
        <w:spacing w:line="360" w:lineRule="auto"/>
        <w:ind w:firstLineChars="0"/>
        <w:rPr>
          <w:b/>
          <w:bCs/>
        </w:rPr>
      </w:pPr>
      <w:bookmarkStart w:id="8" w:name="_Hlk147704151"/>
      <w:r>
        <w:rPr>
          <w:rFonts w:hint="eastAsia"/>
          <w:b/>
          <w:bCs/>
        </w:rPr>
        <w:t>学习目的和要求</w:t>
      </w:r>
    </w:p>
    <w:p>
      <w:pPr>
        <w:spacing w:line="360" w:lineRule="auto"/>
        <w:ind w:firstLine="420" w:firstLineChars="200"/>
      </w:pPr>
      <w:r>
        <w:rPr>
          <w:rFonts w:hint="eastAsia"/>
        </w:rPr>
        <w:t>通过本章的学习，学生应能够</w:t>
      </w:r>
      <w:bookmarkEnd w:id="8"/>
      <w:r>
        <w:rPr>
          <w:rFonts w:hint="eastAsia"/>
        </w:rPr>
        <w:t>（一）理解WBS和项目网络图之间的联系；（二）画节点网络图（AON）并能够进行网络计算；（三）找到项目的关键路径</w:t>
      </w:r>
      <w:r>
        <w:rPr>
          <w:rFonts w:hint="eastAsia"/>
          <w:lang w:eastAsia="zh-CN"/>
        </w:rPr>
        <w:t>（</w:t>
      </w:r>
      <w:r>
        <w:rPr>
          <w:rFonts w:hint="eastAsia"/>
        </w:rPr>
        <w:t>CP</w:t>
      </w:r>
      <w:r>
        <w:rPr>
          <w:rFonts w:hint="eastAsia"/>
          <w:lang w:eastAsia="zh-CN"/>
        </w:rPr>
        <w:t>）</w:t>
      </w:r>
      <w:r>
        <w:rPr>
          <w:rFonts w:hint="eastAsia"/>
        </w:rPr>
        <w:t>并理解关键路径对管理的重要性；（四）熟悉网络图使用的其他方法。</w:t>
      </w:r>
    </w:p>
    <w:p>
      <w:pPr>
        <w:pStyle w:val="19"/>
        <w:numPr>
          <w:ilvl w:val="0"/>
          <w:numId w:val="2"/>
        </w:numPr>
        <w:spacing w:line="360" w:lineRule="auto"/>
        <w:ind w:firstLineChars="0"/>
        <w:rPr>
          <w:b/>
          <w:bCs/>
        </w:rPr>
      </w:pPr>
      <w:bookmarkStart w:id="9" w:name="_Hlk147909231"/>
      <w:r>
        <w:rPr>
          <w:rFonts w:hint="eastAsia"/>
          <w:b/>
          <w:bCs/>
        </w:rPr>
        <w:t>考核知识点和考核目标</w:t>
      </w:r>
      <w:bookmarkEnd w:id="9"/>
    </w:p>
    <w:p>
      <w:pPr>
        <w:spacing w:line="360" w:lineRule="auto"/>
        <w:rPr>
          <w:b/>
          <w:bCs/>
        </w:rPr>
      </w:pPr>
      <w:r>
        <w:rPr>
          <w:rFonts w:hint="eastAsia"/>
        </w:rPr>
        <w:t>（一）建立项目网络并进行网络计算（从工作包到网络、构造项目网络、节点活动法基本原理、网络计算过程……P131－150）</w:t>
      </w:r>
    </w:p>
    <w:p>
      <w:pPr>
        <w:spacing w:line="360" w:lineRule="auto"/>
        <w:ind w:firstLine="630" w:firstLineChars="300"/>
      </w:pPr>
      <w:r>
        <w:rPr>
          <w:rFonts w:hint="eastAsia"/>
        </w:rPr>
        <w:t>识记：网络图术语如活动、汇合活动、平行活动、关键路径、事件、浮动时差等概念。</w:t>
      </w:r>
    </w:p>
    <w:p>
      <w:pPr>
        <w:spacing w:line="360" w:lineRule="auto"/>
        <w:ind w:firstLine="630" w:firstLineChars="300"/>
      </w:pPr>
      <w:r>
        <w:rPr>
          <w:rFonts w:hint="eastAsia"/>
        </w:rPr>
        <w:t xml:space="preserve">理解：建立网络的基本原则，网络节点活动法 </w:t>
      </w:r>
      <w:r>
        <w:rPr>
          <w:rFonts w:hint="eastAsia"/>
          <w:lang w:eastAsia="zh-CN"/>
        </w:rPr>
        <w:t>（</w:t>
      </w:r>
      <w:r>
        <w:rPr>
          <w:rFonts w:hint="eastAsia"/>
        </w:rPr>
        <w:t>AON</w:t>
      </w:r>
      <w:r>
        <w:rPr>
          <w:rFonts w:hint="eastAsia"/>
          <w:lang w:eastAsia="zh-CN"/>
        </w:rPr>
        <w:t>）</w:t>
      </w:r>
      <w:r>
        <w:rPr>
          <w:rFonts w:hint="eastAsia"/>
        </w:rPr>
        <w:t>和箭头活动法</w:t>
      </w:r>
      <w:r>
        <w:rPr>
          <w:rFonts w:hint="eastAsia"/>
          <w:lang w:eastAsia="zh-CN"/>
        </w:rPr>
        <w:t>（</w:t>
      </w:r>
      <w:r>
        <w:rPr>
          <w:rFonts w:hint="eastAsia"/>
        </w:rPr>
        <w:t>AOA</w:t>
      </w:r>
      <w:r>
        <w:rPr>
          <w:rFonts w:hint="eastAsia"/>
          <w:lang w:eastAsia="zh-CN"/>
        </w:rPr>
        <w:t>）</w:t>
      </w:r>
      <w:r>
        <w:rPr>
          <w:rFonts w:hint="eastAsia"/>
        </w:rPr>
        <w:t>的使用方法，节点活动法的基本原理。</w:t>
      </w:r>
    </w:p>
    <w:p>
      <w:pPr>
        <w:spacing w:line="360" w:lineRule="auto"/>
        <w:ind w:firstLine="630" w:firstLineChars="300"/>
      </w:pPr>
      <w:r>
        <w:rPr>
          <w:rFonts w:hint="eastAsia"/>
        </w:rPr>
        <w:t>应用：网络计算（顺推，逆推，时差，关键路径），根据网络计算结果结构建立甘特图。</w:t>
      </w:r>
    </w:p>
    <w:p>
      <w:pPr>
        <w:spacing w:line="360" w:lineRule="auto"/>
      </w:pPr>
      <w:r>
        <w:rPr>
          <w:rFonts w:hint="eastAsia"/>
        </w:rPr>
        <w:t>（二）使用计算机建立网络</w:t>
      </w:r>
    </w:p>
    <w:p>
      <w:pPr>
        <w:spacing w:line="360" w:lineRule="auto"/>
        <w:ind w:firstLine="630" w:firstLineChars="300"/>
      </w:pPr>
      <w:r>
        <w:rPr>
          <w:rFonts w:hint="eastAsia"/>
        </w:rPr>
        <w:t>应用：用计算机软件进行网络计算如MS</w:t>
      </w:r>
      <w:r>
        <w:rPr>
          <w:rFonts w:hint="eastAsia"/>
          <w:lang w:val="en-US" w:eastAsia="zh-CN"/>
        </w:rPr>
        <w:t xml:space="preserve"> </w:t>
      </w:r>
      <w:r>
        <w:rPr>
          <w:rFonts w:hint="eastAsia"/>
        </w:rPr>
        <w:t>project软件。</w:t>
      </w:r>
    </w:p>
    <w:p>
      <w:pPr>
        <w:spacing w:line="360" w:lineRule="auto"/>
      </w:pPr>
      <w:r>
        <w:rPr>
          <w:rFonts w:hint="eastAsia"/>
        </w:rPr>
        <w:t>（三）更接近现实的扩展网络技术</w:t>
      </w:r>
    </w:p>
    <w:p>
      <w:pPr>
        <w:spacing w:line="360" w:lineRule="auto"/>
        <w:ind w:firstLine="630" w:firstLineChars="300"/>
      </w:pPr>
      <w:r>
        <w:rPr>
          <w:rFonts w:hint="eastAsia"/>
        </w:rPr>
        <w:t>理解：网络技术如阶梯化、滞后使用的基本方法。</w:t>
      </w:r>
    </w:p>
    <w:p>
      <w:pPr>
        <w:pStyle w:val="19"/>
        <w:spacing w:line="360" w:lineRule="auto"/>
        <w:ind w:left="548" w:firstLine="0" w:firstLineChars="0"/>
      </w:pPr>
    </w:p>
    <w:p>
      <w:pPr>
        <w:spacing w:line="360" w:lineRule="auto"/>
        <w:jc w:val="center"/>
        <w:rPr>
          <w:b/>
          <w:bCs/>
        </w:rPr>
      </w:pPr>
      <w:r>
        <w:rPr>
          <w:rFonts w:hint="eastAsia"/>
          <w:b/>
          <w:bCs/>
        </w:rPr>
        <w:t>第七章  风险管理</w:t>
      </w:r>
    </w:p>
    <w:p>
      <w:pPr>
        <w:pStyle w:val="19"/>
        <w:numPr>
          <w:ilvl w:val="0"/>
          <w:numId w:val="3"/>
        </w:numPr>
        <w:spacing w:line="360" w:lineRule="auto"/>
        <w:ind w:firstLineChars="0"/>
        <w:rPr>
          <w:b/>
          <w:bCs/>
        </w:rPr>
      </w:pPr>
      <w:r>
        <w:rPr>
          <w:rFonts w:hint="eastAsia"/>
          <w:b/>
          <w:bCs/>
        </w:rPr>
        <w:t>学习目的和要求</w:t>
      </w:r>
    </w:p>
    <w:p>
      <w:pPr>
        <w:spacing w:line="360" w:lineRule="auto"/>
        <w:ind w:firstLine="420" w:firstLineChars="200"/>
      </w:pPr>
      <w:r>
        <w:rPr>
          <w:rFonts w:hint="eastAsia"/>
        </w:rPr>
        <w:t>通过本章的学习，学生应能够（一）认知为什么要对风险进行管理；（二）熟悉风险管理过程；（三）识别项目风险；（四）评估项目风险；（五）掌握熟悉风险管理的五种应对方法；（六）理解应急管理计划在风险管理中的重要性；（七）理解如何使用应急基金和时间缓冲管理风险；（八）描述控制管理过程。</w:t>
      </w:r>
    </w:p>
    <w:p>
      <w:pPr>
        <w:pStyle w:val="19"/>
        <w:numPr>
          <w:ilvl w:val="0"/>
          <w:numId w:val="3"/>
        </w:numPr>
        <w:spacing w:line="360" w:lineRule="auto"/>
        <w:ind w:firstLineChars="0"/>
        <w:rPr>
          <w:b/>
          <w:bCs/>
        </w:rPr>
      </w:pPr>
      <w:r>
        <w:rPr>
          <w:rFonts w:hint="eastAsia"/>
          <w:b/>
          <w:bCs/>
        </w:rPr>
        <w:t>考核知识点和考核目标</w:t>
      </w:r>
    </w:p>
    <w:p>
      <w:pPr>
        <w:spacing w:line="360" w:lineRule="auto"/>
      </w:pPr>
      <w:r>
        <w:rPr>
          <w:rFonts w:hint="eastAsia"/>
        </w:rPr>
        <w:t>（一）风险管理过程</w:t>
      </w:r>
    </w:p>
    <w:p>
      <w:pPr>
        <w:spacing w:line="360" w:lineRule="auto"/>
        <w:ind w:firstLine="630" w:firstLineChars="300"/>
      </w:pPr>
      <w:r>
        <w:rPr>
          <w:rFonts w:hint="eastAsia"/>
        </w:rPr>
        <w:t>识记：风险事件、风险影响概念，风险成本、风险发生可能性和时间之间的关系，风险事件图的含义</w:t>
      </w:r>
      <w:r>
        <w:rPr>
          <w:rFonts w:hint="eastAsia"/>
          <w:lang w:eastAsia="zh-CN"/>
        </w:rPr>
        <w:t>，</w:t>
      </w:r>
      <w:r>
        <w:rPr>
          <w:rFonts w:hint="eastAsia"/>
        </w:rPr>
        <w:t>风险管理过程</w:t>
      </w:r>
    </w:p>
    <w:p>
      <w:pPr>
        <w:spacing w:line="360" w:lineRule="auto"/>
        <w:ind w:firstLine="630" w:firstLineChars="300"/>
      </w:pPr>
      <w:r>
        <w:rPr>
          <w:rFonts w:hint="eastAsia"/>
        </w:rPr>
        <w:t>理解：通胀、市场接受度、汇率和政府监管等风险源。</w:t>
      </w:r>
    </w:p>
    <w:p>
      <w:pPr>
        <w:spacing w:line="360" w:lineRule="auto"/>
      </w:pPr>
      <w:r>
        <w:rPr>
          <w:rFonts w:hint="eastAsia"/>
        </w:rPr>
        <w:t>（二）第一步：风险识别</w:t>
      </w:r>
    </w:p>
    <w:p>
      <w:pPr>
        <w:spacing w:line="360" w:lineRule="auto"/>
        <w:ind w:firstLine="630" w:firstLineChars="300"/>
      </w:pPr>
      <w:r>
        <w:rPr>
          <w:rFonts w:hint="eastAsia"/>
        </w:rPr>
        <w:t>理解：头脑风暴法、风险分解结构图、风险说明的使用。</w:t>
      </w:r>
    </w:p>
    <w:p>
      <w:pPr>
        <w:spacing w:line="360" w:lineRule="auto"/>
        <w:ind w:firstLine="630" w:firstLineChars="300"/>
      </w:pPr>
      <w:r>
        <w:rPr>
          <w:rFonts w:hint="eastAsia"/>
        </w:rPr>
        <w:t>应用：利用风险识别方法识别项目风险。</w:t>
      </w:r>
    </w:p>
    <w:p>
      <w:pPr>
        <w:spacing w:line="360" w:lineRule="auto"/>
      </w:pPr>
      <w:r>
        <w:rPr>
          <w:rFonts w:hint="eastAsia"/>
        </w:rPr>
        <w:t>（三）第二步：风险评估</w:t>
      </w:r>
    </w:p>
    <w:p>
      <w:pPr>
        <w:spacing w:line="360" w:lineRule="auto"/>
        <w:ind w:firstLine="630" w:firstLineChars="300"/>
      </w:pPr>
      <w:r>
        <w:rPr>
          <w:rFonts w:hint="eastAsia"/>
        </w:rPr>
        <w:t>理解：风险评估时风险事件可能性、事件影响程度、发现难度的概念和含义，风险对主要项目目标影响尺度的定义条件，风险评估表，风险程度矩阵如何使用，风险值的含义。</w:t>
      </w:r>
    </w:p>
    <w:p>
      <w:pPr>
        <w:spacing w:line="360" w:lineRule="auto"/>
        <w:ind w:firstLine="630" w:firstLineChars="300"/>
      </w:pPr>
      <w:r>
        <w:rPr>
          <w:rFonts w:hint="eastAsia"/>
        </w:rPr>
        <w:t>应用：能够使用风险评估的工具对风险进行评估。</w:t>
      </w:r>
    </w:p>
    <w:p>
      <w:pPr>
        <w:spacing w:line="360" w:lineRule="auto"/>
      </w:pPr>
      <w:r>
        <w:rPr>
          <w:rFonts w:hint="eastAsia"/>
        </w:rPr>
        <w:t>（四）第三步：风险应对</w:t>
      </w:r>
    </w:p>
    <w:p>
      <w:pPr>
        <w:spacing w:line="360" w:lineRule="auto"/>
        <w:ind w:firstLine="630" w:firstLineChars="300"/>
      </w:pPr>
      <w:r>
        <w:rPr>
          <w:rFonts w:hint="eastAsia"/>
        </w:rPr>
        <w:t>理解：风险应对的方法如降低风险、规避风险、转移风险、分担风险和保留风险的概念和含义。</w:t>
      </w:r>
    </w:p>
    <w:p>
      <w:pPr>
        <w:spacing w:line="360" w:lineRule="auto"/>
      </w:pPr>
      <w:r>
        <w:rPr>
          <w:rFonts w:hint="eastAsia"/>
        </w:rPr>
        <w:t>（五）应</w:t>
      </w:r>
      <w:r>
        <w:rPr>
          <w:rFonts w:hint="eastAsia"/>
          <w:lang w:val="en-US" w:eastAsia="zh-CN"/>
        </w:rPr>
        <w:t>变</w:t>
      </w:r>
      <w:r>
        <w:rPr>
          <w:rFonts w:hint="eastAsia"/>
        </w:rPr>
        <w:t>计划（应急基金与时间缓冲P181－188）</w:t>
      </w:r>
    </w:p>
    <w:p>
      <w:pPr>
        <w:spacing w:line="360" w:lineRule="auto"/>
        <w:ind w:firstLine="630" w:firstLineChars="300"/>
      </w:pPr>
      <w:r>
        <w:rPr>
          <w:rFonts w:hint="eastAsia"/>
        </w:rPr>
        <w:t>识记：应急基金、时间缓冲、预算储备、管理储备的概念和含义。</w:t>
      </w:r>
    </w:p>
    <w:p>
      <w:pPr>
        <w:spacing w:line="360" w:lineRule="auto"/>
        <w:ind w:firstLine="630" w:firstLineChars="300"/>
      </w:pPr>
      <w:r>
        <w:rPr>
          <w:rFonts w:hint="eastAsia"/>
        </w:rPr>
        <w:t>理解：应</w:t>
      </w:r>
      <w:r>
        <w:rPr>
          <w:rFonts w:hint="eastAsia"/>
          <w:lang w:val="en-US" w:eastAsia="zh-CN"/>
        </w:rPr>
        <w:t>变</w:t>
      </w:r>
      <w:r>
        <w:rPr>
          <w:rFonts w:hint="eastAsia"/>
        </w:rPr>
        <w:t>计划的含义，预算储备和管理储备的差异。</w:t>
      </w:r>
    </w:p>
    <w:p>
      <w:pPr>
        <w:spacing w:line="360" w:lineRule="auto"/>
        <w:ind w:firstLine="630" w:firstLineChars="300"/>
      </w:pPr>
      <w:r>
        <w:rPr>
          <w:rFonts w:hint="eastAsia"/>
        </w:rPr>
        <w:t>应用：技术风险、进度风险、成本风险、资金风险如何应对。</w:t>
      </w:r>
    </w:p>
    <w:p>
      <w:pPr>
        <w:spacing w:line="360" w:lineRule="auto"/>
      </w:pPr>
      <w:r>
        <w:rPr>
          <w:rFonts w:hint="eastAsia"/>
        </w:rPr>
        <w:t>（六）第四步：风险应对的控制</w:t>
      </w:r>
    </w:p>
    <w:p>
      <w:pPr>
        <w:spacing w:line="360" w:lineRule="auto"/>
        <w:ind w:firstLine="630" w:firstLineChars="300"/>
      </w:pPr>
      <w:r>
        <w:rPr>
          <w:rFonts w:hint="eastAsia"/>
        </w:rPr>
        <w:t>理解：风险应对的含义。</w:t>
      </w:r>
    </w:p>
    <w:p>
      <w:pPr>
        <w:spacing w:line="360" w:lineRule="auto"/>
      </w:pPr>
      <w:r>
        <w:rPr>
          <w:rFonts w:hint="eastAsia"/>
        </w:rPr>
        <w:t>（七）变更管理控制</w:t>
      </w:r>
    </w:p>
    <w:p>
      <w:pPr>
        <w:spacing w:line="360" w:lineRule="auto"/>
        <w:ind w:firstLine="630" w:firstLineChars="300"/>
      </w:pPr>
      <w:r>
        <w:rPr>
          <w:rFonts w:hint="eastAsia"/>
        </w:rPr>
        <w:t>理解：变更控制流程的内容。</w:t>
      </w:r>
    </w:p>
    <w:p>
      <w:pPr>
        <w:pStyle w:val="19"/>
        <w:spacing w:line="360" w:lineRule="auto"/>
        <w:ind w:left="548" w:firstLine="0" w:firstLineChars="0"/>
        <w:jc w:val="center"/>
      </w:pPr>
    </w:p>
    <w:p>
      <w:pPr>
        <w:pStyle w:val="19"/>
        <w:spacing w:line="360" w:lineRule="auto"/>
        <w:ind w:left="440" w:firstLine="0" w:firstLineChars="0"/>
        <w:jc w:val="center"/>
        <w:rPr>
          <w:b/>
          <w:bCs/>
        </w:rPr>
      </w:pPr>
      <w:r>
        <w:rPr>
          <w:rFonts w:hint="eastAsia"/>
          <w:b/>
          <w:bCs/>
        </w:rPr>
        <w:t>第八章  资源和成本进度计划</w:t>
      </w:r>
    </w:p>
    <w:p>
      <w:pPr>
        <w:pStyle w:val="19"/>
        <w:numPr>
          <w:ilvl w:val="0"/>
          <w:numId w:val="4"/>
        </w:numPr>
        <w:spacing w:line="360" w:lineRule="auto"/>
        <w:ind w:firstLineChars="0"/>
        <w:rPr>
          <w:b/>
          <w:bCs/>
        </w:rPr>
      </w:pPr>
      <w:r>
        <w:rPr>
          <w:rFonts w:hint="eastAsia"/>
          <w:b/>
          <w:bCs/>
        </w:rPr>
        <w:t>学习目的和要求</w:t>
      </w:r>
    </w:p>
    <w:p>
      <w:pPr>
        <w:spacing w:line="360" w:lineRule="auto"/>
        <w:ind w:firstLine="420" w:firstLineChars="200"/>
      </w:pPr>
      <w:r>
        <w:rPr>
          <w:rFonts w:hint="eastAsia"/>
        </w:rPr>
        <w:t>通过本章的学习，学生应能够（一）理解时间受限和资源受限的差异，识别不同种类的资源约束；（二）时间受限项目和资源受限项目如何分配资源；（三）使用项目管理软件（如MS</w:t>
      </w:r>
      <w:r>
        <w:rPr>
          <w:rFonts w:hint="eastAsia"/>
          <w:lang w:val="en-US" w:eastAsia="zh-CN"/>
        </w:rPr>
        <w:t xml:space="preserve"> </w:t>
      </w:r>
      <w:r>
        <w:rPr>
          <w:rFonts w:hint="eastAsia"/>
        </w:rPr>
        <w:t>project）管理资源。</w:t>
      </w:r>
    </w:p>
    <w:p>
      <w:pPr>
        <w:pStyle w:val="19"/>
        <w:numPr>
          <w:ilvl w:val="0"/>
          <w:numId w:val="4"/>
        </w:numPr>
        <w:spacing w:line="360" w:lineRule="auto"/>
        <w:ind w:firstLineChars="0"/>
        <w:rPr>
          <w:b/>
          <w:bCs/>
        </w:rPr>
      </w:pPr>
      <w:r>
        <w:rPr>
          <w:rFonts w:hint="eastAsia"/>
          <w:b/>
          <w:bCs/>
        </w:rPr>
        <w:t>考核知识点和考核目标</w:t>
      </w:r>
    </w:p>
    <w:p>
      <w:pPr>
        <w:spacing w:line="360" w:lineRule="auto"/>
      </w:pPr>
      <w:r>
        <w:rPr>
          <w:rFonts w:hint="eastAsia"/>
        </w:rPr>
        <w:t>（一）资源进度计划问题概述（资源约束类型、进度计划问题的分类P203－207）</w:t>
      </w:r>
    </w:p>
    <w:p>
      <w:pPr>
        <w:spacing w:line="360" w:lineRule="auto"/>
        <w:ind w:firstLine="630" w:firstLineChars="300"/>
      </w:pPr>
      <w:r>
        <w:rPr>
          <w:rFonts w:hint="eastAsia"/>
        </w:rPr>
        <w:t>识记：资源约束的类型如人力资源、原材料、设备等，时间受限型项目和资源受限型项目的概念及其两者之间的差异。</w:t>
      </w:r>
    </w:p>
    <w:p>
      <w:pPr>
        <w:spacing w:line="360" w:lineRule="auto"/>
      </w:pPr>
      <w:r>
        <w:rPr>
          <w:rFonts w:hint="eastAsia"/>
        </w:rPr>
        <w:t>（二）资源分配方法（P207－227包括了计算机演示资源受限的进度计划等内容）</w:t>
      </w:r>
    </w:p>
    <w:p>
      <w:pPr>
        <w:spacing w:line="360" w:lineRule="auto"/>
        <w:ind w:firstLine="630" w:firstLineChars="300"/>
      </w:pPr>
      <w:r>
        <w:rPr>
          <w:rFonts w:hint="eastAsia"/>
        </w:rPr>
        <w:t>理解：时间受限型项目平衡资源需求的原理，资源受限型项目资源分配的原理，进度计划的安排。</w:t>
      </w:r>
    </w:p>
    <w:p>
      <w:pPr>
        <w:spacing w:line="360" w:lineRule="auto"/>
        <w:ind w:firstLine="630" w:firstLineChars="300"/>
      </w:pPr>
      <w:r>
        <w:rPr>
          <w:rFonts w:hint="eastAsia"/>
        </w:rPr>
        <w:t>应用：使用软件安排进度计划。</w:t>
      </w:r>
    </w:p>
    <w:p>
      <w:pPr>
        <w:spacing w:line="360" w:lineRule="auto"/>
      </w:pPr>
      <w:r>
        <w:rPr>
          <w:rFonts w:hint="eastAsia"/>
        </w:rPr>
        <w:t>（三）运用资源进度计划建立项目费用基线</w:t>
      </w:r>
    </w:p>
    <w:p>
      <w:pPr>
        <w:spacing w:line="360" w:lineRule="auto"/>
        <w:ind w:firstLine="630" w:firstLineChars="300"/>
      </w:pPr>
      <w:r>
        <w:rPr>
          <w:rFonts w:hint="eastAsia"/>
        </w:rPr>
        <w:t>理解：创建项目费用基线用到的信息。</w:t>
      </w:r>
    </w:p>
    <w:p>
      <w:pPr>
        <w:spacing w:line="360" w:lineRule="auto"/>
        <w:ind w:firstLine="630" w:firstLineChars="300"/>
      </w:pPr>
      <w:r>
        <w:rPr>
          <w:rFonts w:hint="eastAsia"/>
        </w:rPr>
        <w:t>应用：如何从WBS和资源进度计划创建时间分段成本基线。</w:t>
      </w:r>
    </w:p>
    <w:p>
      <w:pPr>
        <w:pStyle w:val="19"/>
        <w:spacing w:line="360" w:lineRule="auto"/>
        <w:ind w:left="860" w:firstLine="0" w:firstLineChars="0"/>
      </w:pPr>
    </w:p>
    <w:p>
      <w:pPr>
        <w:pStyle w:val="19"/>
        <w:spacing w:line="360" w:lineRule="auto"/>
        <w:ind w:left="440" w:firstLine="0" w:firstLineChars="0"/>
        <w:jc w:val="center"/>
        <w:rPr>
          <w:b/>
          <w:bCs/>
        </w:rPr>
      </w:pPr>
      <w:r>
        <w:rPr>
          <w:rFonts w:hint="eastAsia"/>
          <w:b/>
          <w:bCs/>
        </w:rPr>
        <w:t>第九章  缩短项目时间</w:t>
      </w:r>
    </w:p>
    <w:p>
      <w:pPr>
        <w:pStyle w:val="19"/>
        <w:numPr>
          <w:ilvl w:val="0"/>
          <w:numId w:val="5"/>
        </w:numPr>
        <w:spacing w:line="360" w:lineRule="auto"/>
        <w:ind w:firstLineChars="0"/>
        <w:rPr>
          <w:b/>
          <w:bCs/>
        </w:rPr>
      </w:pPr>
      <w:r>
        <w:rPr>
          <w:rFonts w:hint="eastAsia"/>
          <w:b/>
          <w:bCs/>
        </w:rPr>
        <w:t>学习目的和要求</w:t>
      </w:r>
    </w:p>
    <w:p>
      <w:pPr>
        <w:spacing w:line="360" w:lineRule="auto"/>
        <w:ind w:firstLine="420" w:firstLineChars="200"/>
      </w:pPr>
      <w:r>
        <w:rPr>
          <w:rFonts w:hint="eastAsia"/>
        </w:rPr>
        <w:t>通过本章的学习，学生应能够（一）理解缩短项目时间的原因；（二）区分资源充分时缩短时间与资源受限</w:t>
      </w:r>
      <w:r>
        <w:rPr>
          <w:rFonts w:hint="eastAsia"/>
          <w:lang w:val="en-US" w:eastAsia="zh-CN"/>
        </w:rPr>
        <w:t>时</w:t>
      </w:r>
      <w:r>
        <w:rPr>
          <w:rFonts w:hint="eastAsia"/>
        </w:rPr>
        <w:t>缩短时间的方法之间的差异；（三）找到项目网络的最优成本时间点；（四）理解时间缩短带来的风险；（五）使用降低成本的其他方法。</w:t>
      </w:r>
    </w:p>
    <w:p>
      <w:pPr>
        <w:pStyle w:val="19"/>
        <w:numPr>
          <w:ilvl w:val="0"/>
          <w:numId w:val="5"/>
        </w:numPr>
        <w:spacing w:line="360" w:lineRule="auto"/>
        <w:ind w:firstLineChars="0"/>
        <w:rPr>
          <w:b/>
          <w:bCs/>
        </w:rPr>
      </w:pPr>
      <w:r>
        <w:rPr>
          <w:rFonts w:hint="eastAsia"/>
          <w:b/>
          <w:bCs/>
        </w:rPr>
        <w:t>考核知识点和考核目标</w:t>
      </w:r>
    </w:p>
    <w:p>
      <w:pPr>
        <w:spacing w:line="360" w:lineRule="auto"/>
      </w:pPr>
      <w:r>
        <w:rPr>
          <w:rFonts w:hint="eastAsia"/>
        </w:rPr>
        <w:t>（一）加速完成项目的措施</w:t>
      </w:r>
    </w:p>
    <w:p>
      <w:pPr>
        <w:spacing w:line="360" w:lineRule="auto"/>
        <w:ind w:firstLine="630" w:firstLineChars="300"/>
      </w:pPr>
      <w:r>
        <w:rPr>
          <w:rFonts w:hint="eastAsia"/>
        </w:rPr>
        <w:t>理解：资源充分时如增加资源、项目外包、加班、建立核心团队等措施。资源受限时如快速跟进、关键链、缩小项目范围、牺牲质量等措施。</w:t>
      </w:r>
    </w:p>
    <w:p>
      <w:pPr>
        <w:spacing w:line="360" w:lineRule="auto"/>
      </w:pPr>
      <w:r>
        <w:rPr>
          <w:rFonts w:hint="eastAsia"/>
        </w:rPr>
        <w:t>（二）项目成本——时间图（包含P245－256中的相关内容）</w:t>
      </w:r>
    </w:p>
    <w:p>
      <w:pPr>
        <w:spacing w:line="360" w:lineRule="auto"/>
        <w:ind w:firstLine="630" w:firstLineChars="300"/>
      </w:pPr>
      <w:r>
        <w:rPr>
          <w:rFonts w:hint="eastAsia"/>
        </w:rPr>
        <w:t>识记：项目直接成本、间接成本的概念和行业。</w:t>
      </w:r>
    </w:p>
    <w:p>
      <w:pPr>
        <w:spacing w:line="360" w:lineRule="auto"/>
        <w:ind w:firstLine="630" w:firstLineChars="300"/>
      </w:pPr>
      <w:r>
        <w:rPr>
          <w:rFonts w:hint="eastAsia"/>
        </w:rPr>
        <w:t>理解：最优成本时间点，成本的构成，成本斜率，确定要缩短的活动。</w:t>
      </w:r>
    </w:p>
    <w:p>
      <w:pPr>
        <w:spacing w:line="360" w:lineRule="auto"/>
        <w:ind w:firstLine="630" w:firstLineChars="300"/>
      </w:pPr>
      <w:r>
        <w:rPr>
          <w:rFonts w:hint="eastAsia"/>
        </w:rPr>
        <w:t>应用：画项目成本——时间图，找到最优成本时间点。</w:t>
      </w:r>
    </w:p>
    <w:p>
      <w:pPr>
        <w:spacing w:line="360" w:lineRule="auto"/>
        <w:ind w:left="420"/>
      </w:pPr>
    </w:p>
    <w:p>
      <w:pPr>
        <w:spacing w:line="360" w:lineRule="auto"/>
        <w:jc w:val="center"/>
        <w:rPr>
          <w:b/>
          <w:bCs/>
        </w:rPr>
      </w:pPr>
      <w:r>
        <w:rPr>
          <w:rFonts w:hint="eastAsia"/>
          <w:b/>
          <w:bCs/>
        </w:rPr>
        <w:t>第十章  领导力：成为一名高效的项目经理</w:t>
      </w:r>
    </w:p>
    <w:p>
      <w:pPr>
        <w:pStyle w:val="19"/>
        <w:numPr>
          <w:ilvl w:val="0"/>
          <w:numId w:val="6"/>
        </w:numPr>
        <w:spacing w:line="360" w:lineRule="auto"/>
        <w:ind w:firstLineChars="0"/>
        <w:rPr>
          <w:b/>
          <w:bCs/>
        </w:rPr>
      </w:pPr>
      <w:bookmarkStart w:id="10" w:name="_Hlk147915407"/>
      <w:r>
        <w:rPr>
          <w:rFonts w:hint="eastAsia"/>
          <w:b/>
          <w:bCs/>
        </w:rPr>
        <w:t>学习目的和要求</w:t>
      </w:r>
      <w:bookmarkEnd w:id="10"/>
    </w:p>
    <w:p>
      <w:pPr>
        <w:spacing w:line="360" w:lineRule="auto"/>
        <w:ind w:firstLine="420" w:firstLineChars="200"/>
      </w:pPr>
      <w:bookmarkStart w:id="11" w:name="_Hlk147916414"/>
      <w:r>
        <w:rPr>
          <w:rFonts w:hint="eastAsia"/>
        </w:rPr>
        <w:t>通过本章的学习，学生应能够</w:t>
      </w:r>
      <w:bookmarkEnd w:id="11"/>
      <w:r>
        <w:rPr>
          <w:rFonts w:hint="eastAsia"/>
        </w:rPr>
        <w:t>（一）理解管理和领导的差别；（二）识别项目利益相关者和对项目的需求；（三）建立项目利益相关者网络图；（四）辨识项目经理人应具有的品质。</w:t>
      </w:r>
    </w:p>
    <w:p>
      <w:pPr>
        <w:spacing w:line="360" w:lineRule="auto"/>
        <w:rPr>
          <w:b/>
          <w:bCs/>
        </w:rPr>
      </w:pPr>
      <w:bookmarkStart w:id="12" w:name="_Hlk147916797"/>
      <w:r>
        <w:rPr>
          <w:rFonts w:hint="eastAsia"/>
          <w:b/>
          <w:bCs/>
        </w:rPr>
        <w:t>二、考核知识点和考核目标</w:t>
      </w:r>
    </w:p>
    <w:bookmarkEnd w:id="12"/>
    <w:p>
      <w:pPr>
        <w:spacing w:line="360" w:lineRule="auto"/>
      </w:pPr>
      <w:r>
        <w:rPr>
          <w:rFonts w:hint="eastAsia"/>
        </w:rPr>
        <w:t>（一）管理项目和领导项目的比较</w:t>
      </w:r>
    </w:p>
    <w:p>
      <w:pPr>
        <w:spacing w:line="360" w:lineRule="auto"/>
        <w:ind w:firstLine="630" w:firstLineChars="300"/>
      </w:pPr>
      <w:r>
        <w:rPr>
          <w:rFonts w:hint="eastAsia"/>
        </w:rPr>
        <w:t>理解：管理项目和领导项目的差异。</w:t>
      </w:r>
    </w:p>
    <w:p>
      <w:pPr>
        <w:spacing w:line="360" w:lineRule="auto"/>
      </w:pPr>
      <w:r>
        <w:rPr>
          <w:rFonts w:hint="eastAsia"/>
        </w:rPr>
        <w:t>（二）管理项目利益相关者</w:t>
      </w:r>
      <w:r>
        <w:rPr>
          <w:rFonts w:hint="eastAsia"/>
          <w:highlight w:val="none"/>
        </w:rPr>
        <w:t>和项目经理的影响力（包含P</w:t>
      </w:r>
      <w:r>
        <w:rPr>
          <w:rFonts w:hint="eastAsia"/>
        </w:rPr>
        <w:t>248－289中的内容）</w:t>
      </w:r>
    </w:p>
    <w:p>
      <w:pPr>
        <w:spacing w:line="360" w:lineRule="auto"/>
        <w:ind w:firstLine="630" w:firstLineChars="300"/>
      </w:pPr>
      <w:r>
        <w:rPr>
          <w:rFonts w:hint="eastAsia"/>
        </w:rPr>
        <w:t>识记：项目利益相关者的构成及网络。</w:t>
      </w:r>
    </w:p>
    <w:p>
      <w:pPr>
        <w:spacing w:line="360" w:lineRule="auto"/>
        <w:ind w:firstLine="630" w:firstLineChars="300"/>
      </w:pPr>
      <w:r>
        <w:rPr>
          <w:rFonts w:hint="eastAsia"/>
        </w:rPr>
        <w:t>理解：不同项目利益相关者对项目利益所在，项目经理的影响力之所在。</w:t>
      </w:r>
    </w:p>
    <w:p>
      <w:pPr>
        <w:spacing w:line="360" w:lineRule="auto"/>
      </w:pPr>
      <w:r>
        <w:rPr>
          <w:rFonts w:hint="eastAsia"/>
        </w:rPr>
        <w:t>（三）高效项目经理的品质</w:t>
      </w:r>
    </w:p>
    <w:p>
      <w:pPr>
        <w:spacing w:line="360" w:lineRule="auto"/>
        <w:ind w:firstLine="630" w:firstLineChars="300"/>
      </w:pPr>
      <w:r>
        <w:rPr>
          <w:rFonts w:hint="eastAsia"/>
        </w:rPr>
        <w:t>识记：项目经理应具有的8种品质。</w:t>
      </w:r>
    </w:p>
    <w:p>
      <w:pPr>
        <w:spacing w:line="360" w:lineRule="auto"/>
        <w:ind w:firstLine="630" w:firstLineChars="300"/>
      </w:pPr>
      <w:r>
        <w:rPr>
          <w:rFonts w:hint="eastAsia"/>
        </w:rPr>
        <w:t>理解：管理项目时遇到的矛盾。</w:t>
      </w:r>
    </w:p>
    <w:p>
      <w:pPr>
        <w:spacing w:line="360" w:lineRule="auto"/>
        <w:rPr>
          <w:b/>
          <w:bCs/>
        </w:rPr>
      </w:pPr>
    </w:p>
    <w:p>
      <w:pPr>
        <w:spacing w:line="360" w:lineRule="auto"/>
        <w:jc w:val="center"/>
        <w:rPr>
          <w:b/>
          <w:bCs/>
        </w:rPr>
      </w:pPr>
      <w:r>
        <w:rPr>
          <w:rFonts w:hint="eastAsia"/>
          <w:b/>
          <w:bCs/>
        </w:rPr>
        <w:t>第十一章  管理项目团队</w:t>
      </w:r>
    </w:p>
    <w:p>
      <w:pPr>
        <w:spacing w:line="500" w:lineRule="exact"/>
        <w:rPr>
          <w:b/>
          <w:bCs/>
        </w:rPr>
      </w:pPr>
      <w:r>
        <w:rPr>
          <w:rFonts w:hint="eastAsia"/>
          <w:b/>
          <w:bCs/>
        </w:rPr>
        <w:t>一、学习目的和要求</w:t>
      </w:r>
    </w:p>
    <w:p>
      <w:pPr>
        <w:spacing w:line="500" w:lineRule="exact"/>
        <w:ind w:firstLine="420" w:firstLineChars="200"/>
      </w:pPr>
      <w:bookmarkStart w:id="13" w:name="_Hlk147917700"/>
      <w:r>
        <w:rPr>
          <w:rFonts w:hint="eastAsia"/>
        </w:rPr>
        <w:t>通过本章的学习，学生应能够</w:t>
      </w:r>
      <w:bookmarkEnd w:id="13"/>
      <w:r>
        <w:rPr>
          <w:rFonts w:hint="eastAsia"/>
        </w:rPr>
        <w:t>（一）识别高效项目团队的特征；（二）区分项目团队发展不同阶段的特点；（三）理解影响团队发展的环境因素和项目团队的缺陷。</w:t>
      </w:r>
    </w:p>
    <w:p>
      <w:pPr>
        <w:spacing w:line="500" w:lineRule="exact"/>
        <w:rPr>
          <w:b/>
          <w:bCs/>
        </w:rPr>
      </w:pPr>
      <w:r>
        <w:rPr>
          <w:rFonts w:hint="eastAsia"/>
          <w:b/>
          <w:bCs/>
        </w:rPr>
        <w:t>二、考核知识点和考核目标</w:t>
      </w:r>
    </w:p>
    <w:p>
      <w:pPr>
        <w:spacing w:line="500" w:lineRule="exact"/>
      </w:pPr>
      <w:r>
        <w:rPr>
          <w:rFonts w:hint="eastAsia"/>
        </w:rPr>
        <w:t>（一）团队发展的五阶段模型</w:t>
      </w:r>
    </w:p>
    <w:p>
      <w:pPr>
        <w:spacing w:line="500" w:lineRule="exact"/>
        <w:ind w:firstLine="630" w:firstLineChars="300"/>
      </w:pPr>
      <w:r>
        <w:rPr>
          <w:rFonts w:hint="eastAsia"/>
        </w:rPr>
        <w:t>识记：团队发展的五阶段模型，每个阶段的特点。</w:t>
      </w:r>
    </w:p>
    <w:p>
      <w:pPr>
        <w:spacing w:line="500" w:lineRule="exact"/>
      </w:pPr>
      <w:r>
        <w:rPr>
          <w:rFonts w:hint="eastAsia"/>
        </w:rPr>
        <w:t>（二）建立高绩效的项目团队（包含“影响团队发展的环境因素”P304）</w:t>
      </w:r>
    </w:p>
    <w:p>
      <w:pPr>
        <w:spacing w:line="500" w:lineRule="exact"/>
        <w:ind w:firstLine="630" w:firstLineChars="300"/>
      </w:pPr>
      <w:r>
        <w:rPr>
          <w:rFonts w:hint="eastAsia"/>
        </w:rPr>
        <w:t>理解：影响团队发展的环境因素，建立高绩效团队的过程。</w:t>
      </w:r>
    </w:p>
    <w:p>
      <w:pPr>
        <w:spacing w:line="500" w:lineRule="exact"/>
        <w:ind w:firstLine="630" w:firstLineChars="300"/>
      </w:pPr>
      <w:r>
        <w:rPr>
          <w:rFonts w:hint="eastAsia"/>
        </w:rPr>
        <w:t>应用：建设高</w:t>
      </w:r>
      <w:r>
        <w:rPr>
          <w:rFonts w:hint="eastAsia"/>
          <w:lang w:val="en-US" w:eastAsia="zh-CN"/>
        </w:rPr>
        <w:t>绩</w:t>
      </w:r>
      <w:r>
        <w:rPr>
          <w:rFonts w:hint="eastAsia"/>
        </w:rPr>
        <w:t>效团队。</w:t>
      </w:r>
    </w:p>
    <w:p>
      <w:pPr>
        <w:spacing w:line="500" w:lineRule="exact"/>
      </w:pPr>
      <w:r>
        <w:rPr>
          <w:rFonts w:hint="eastAsia"/>
        </w:rPr>
        <w:t>（三）项目团队缺陷</w:t>
      </w:r>
    </w:p>
    <w:p>
      <w:pPr>
        <w:spacing w:line="500" w:lineRule="exact"/>
        <w:ind w:firstLine="630" w:firstLineChars="300"/>
      </w:pPr>
      <w:r>
        <w:rPr>
          <w:rFonts w:hint="eastAsia"/>
        </w:rPr>
        <w:t>识记：群体盲思、规避官僚主义综合症、团队精神变成了团队狂热等缺陷的表现形式。</w:t>
      </w:r>
    </w:p>
    <w:p>
      <w:pPr>
        <w:spacing w:line="500" w:lineRule="exact"/>
      </w:pPr>
    </w:p>
    <w:p>
      <w:pPr>
        <w:spacing w:line="500" w:lineRule="exact"/>
        <w:jc w:val="center"/>
        <w:rPr>
          <w:b/>
          <w:bCs/>
        </w:rPr>
      </w:pPr>
      <w:r>
        <w:rPr>
          <w:rFonts w:hint="eastAsia"/>
          <w:b/>
          <w:bCs/>
        </w:rPr>
        <w:t>第十三章  进度和绩效的衡量和评价</w:t>
      </w:r>
    </w:p>
    <w:p>
      <w:pPr>
        <w:spacing w:line="500" w:lineRule="exact"/>
        <w:rPr>
          <w:b/>
          <w:bCs/>
        </w:rPr>
      </w:pPr>
      <w:r>
        <w:rPr>
          <w:rFonts w:hint="eastAsia"/>
          <w:b/>
          <w:bCs/>
        </w:rPr>
        <w:t>一、学习目的和要求</w:t>
      </w:r>
    </w:p>
    <w:p>
      <w:pPr>
        <w:spacing w:line="500" w:lineRule="exact"/>
        <w:ind w:firstLine="420" w:firstLineChars="200"/>
      </w:pPr>
      <w:r>
        <w:rPr>
          <w:rFonts w:hint="eastAsia"/>
        </w:rPr>
        <w:t>通过本章的学习，学生应能够（一）理解项目控制的步骤；（二）利用甘特图监控时间绩效；（三）理解挣值管理的重要性；（四）计算和解释成本偏差和进度偏差；（五）计算和解释成本和进度绩效指数；（六）预测项目完工成本；（七）撰写项目进度报告；（八）识别和管理项目范围蔓延。</w:t>
      </w:r>
    </w:p>
    <w:p>
      <w:pPr>
        <w:spacing w:line="500" w:lineRule="exact"/>
        <w:rPr>
          <w:b/>
          <w:bCs/>
        </w:rPr>
      </w:pPr>
      <w:r>
        <w:rPr>
          <w:rFonts w:hint="eastAsia"/>
          <w:b/>
          <w:bCs/>
        </w:rPr>
        <w:t>二、考核知识点和考核目标</w:t>
      </w:r>
    </w:p>
    <w:p>
      <w:pPr>
        <w:spacing w:line="500" w:lineRule="exact"/>
      </w:pPr>
      <w:r>
        <w:rPr>
          <w:rFonts w:hint="eastAsia"/>
        </w:rPr>
        <w:t>（一）项目控制过程</w:t>
      </w:r>
    </w:p>
    <w:p>
      <w:pPr>
        <w:spacing w:line="500" w:lineRule="exact"/>
        <w:ind w:firstLine="630" w:firstLineChars="300"/>
      </w:pPr>
      <w:r>
        <w:rPr>
          <w:rFonts w:hint="eastAsia"/>
        </w:rPr>
        <w:t>识记：项目控制的四个步骤及其内涵。</w:t>
      </w:r>
    </w:p>
    <w:p>
      <w:pPr>
        <w:spacing w:line="500" w:lineRule="exact"/>
      </w:pPr>
      <w:r>
        <w:rPr>
          <w:rFonts w:hint="eastAsia"/>
        </w:rPr>
        <w:t>（二）监控时间绩效</w:t>
      </w:r>
    </w:p>
    <w:p>
      <w:pPr>
        <w:spacing w:line="500" w:lineRule="exact"/>
        <w:ind w:firstLine="630" w:firstLineChars="300"/>
      </w:pPr>
      <w:r>
        <w:rPr>
          <w:rFonts w:hint="eastAsia"/>
        </w:rPr>
        <w:t>理解：动态甘特图、控制图原理和方法。</w:t>
      </w:r>
    </w:p>
    <w:p>
      <w:pPr>
        <w:spacing w:line="500" w:lineRule="exact"/>
      </w:pPr>
      <w:r>
        <w:rPr>
          <w:rFonts w:hint="eastAsia"/>
        </w:rPr>
        <w:t>（三）挣值成本/进度系统的开发</w:t>
      </w:r>
    </w:p>
    <w:p>
      <w:pPr>
        <w:spacing w:line="500" w:lineRule="exact"/>
        <w:ind w:firstLine="630" w:firstLineChars="300"/>
      </w:pPr>
      <w:r>
        <w:rPr>
          <w:rFonts w:hint="eastAsia"/>
        </w:rPr>
        <w:t>识记：EV、PV、AC、CV、SV、BAC、EAC、ETC、VAC等术语的含义。</w:t>
      </w:r>
    </w:p>
    <w:p>
      <w:pPr>
        <w:spacing w:line="500" w:lineRule="exact"/>
        <w:ind w:firstLine="630" w:firstLineChars="300"/>
      </w:pPr>
      <w:r>
        <w:rPr>
          <w:rFonts w:hint="eastAsia"/>
        </w:rPr>
        <w:t>理解：挣值成本/进度系统开发的步骤，哪些成本应含在基线中，成本/进度图，偏差分析。</w:t>
      </w:r>
    </w:p>
    <w:p>
      <w:pPr>
        <w:spacing w:line="500" w:lineRule="exact"/>
        <w:ind w:firstLine="630" w:firstLineChars="300"/>
      </w:pPr>
      <w:r>
        <w:rPr>
          <w:rFonts w:hint="eastAsia"/>
        </w:rPr>
        <w:t>应用：计算和解释成本偏差和进度偏差。</w:t>
      </w:r>
    </w:p>
    <w:p>
      <w:pPr>
        <w:spacing w:line="500" w:lineRule="exact"/>
        <w:rPr>
          <w:highlight w:val="none"/>
        </w:rPr>
      </w:pPr>
      <w:r>
        <w:rPr>
          <w:rFonts w:hint="eastAsia"/>
        </w:rPr>
        <w:t>（</w:t>
      </w:r>
      <w:r>
        <w:rPr>
          <w:rFonts w:hint="eastAsia"/>
          <w:highlight w:val="none"/>
        </w:rPr>
        <w:t>四）建立状态报告：一个虚拟例子P386</w:t>
      </w:r>
    </w:p>
    <w:p>
      <w:pPr>
        <w:spacing w:line="500" w:lineRule="exact"/>
        <w:ind w:firstLine="630" w:firstLineChars="300"/>
        <w:rPr>
          <w:highlight w:val="none"/>
        </w:rPr>
      </w:pPr>
      <w:r>
        <w:rPr>
          <w:rFonts w:hint="eastAsia"/>
          <w:highlight w:val="none"/>
        </w:rPr>
        <w:t>应用：撰写项目状态报告。</w:t>
      </w:r>
    </w:p>
    <w:p>
      <w:pPr>
        <w:spacing w:line="500" w:lineRule="exact"/>
      </w:pPr>
      <w:r>
        <w:rPr>
          <w:rFonts w:hint="eastAsia"/>
        </w:rPr>
        <w:t>（五）进度监控指标</w:t>
      </w:r>
    </w:p>
    <w:p>
      <w:pPr>
        <w:spacing w:line="500" w:lineRule="exact"/>
        <w:ind w:firstLine="630" w:firstLineChars="300"/>
      </w:pPr>
      <w:r>
        <w:rPr>
          <w:rFonts w:hint="eastAsia"/>
        </w:rPr>
        <w:t>识记：成本绩效指标和进度绩效指标的定义公式，完工百分比指标的定义公式。</w:t>
      </w:r>
    </w:p>
    <w:p>
      <w:pPr>
        <w:spacing w:line="500" w:lineRule="exact"/>
      </w:pPr>
      <w:r>
        <w:rPr>
          <w:rFonts w:hint="eastAsia"/>
        </w:rPr>
        <w:t>（六）预测最终项目成本</w:t>
      </w:r>
    </w:p>
    <w:p>
      <w:pPr>
        <w:spacing w:line="500" w:lineRule="exact"/>
        <w:ind w:firstLine="630" w:firstLineChars="300"/>
      </w:pPr>
      <w:r>
        <w:rPr>
          <w:rFonts w:hint="eastAsia"/>
        </w:rPr>
        <w:t>识记：完工成本的两</w:t>
      </w:r>
      <w:r>
        <w:rPr>
          <w:rFonts w:hint="eastAsia"/>
          <w:lang w:val="en-US" w:eastAsia="zh-CN"/>
        </w:rPr>
        <w:t>种</w:t>
      </w:r>
      <w:r>
        <w:rPr>
          <w:rFonts w:hint="eastAsia"/>
        </w:rPr>
        <w:t>方法和公式。</w:t>
      </w:r>
    </w:p>
    <w:p>
      <w:pPr>
        <w:spacing w:line="500" w:lineRule="exact"/>
        <w:ind w:firstLine="630" w:firstLineChars="300"/>
      </w:pPr>
      <w:r>
        <w:rPr>
          <w:rFonts w:hint="eastAsia"/>
        </w:rPr>
        <w:t>应用：预测完工成本。</w:t>
      </w:r>
    </w:p>
    <w:p>
      <w:pPr>
        <w:spacing w:line="500" w:lineRule="exact"/>
      </w:pPr>
      <w:r>
        <w:rPr>
          <w:rFonts w:hint="eastAsia"/>
        </w:rPr>
        <w:t>（七）其他控制项</w:t>
      </w:r>
    </w:p>
    <w:p>
      <w:pPr>
        <w:spacing w:line="500" w:lineRule="exact"/>
        <w:ind w:firstLine="630" w:firstLineChars="300"/>
      </w:pPr>
      <w:r>
        <w:rPr>
          <w:rFonts w:hint="eastAsia"/>
        </w:rPr>
        <w:t>理解：基准线改变对成本预测的影响。</w:t>
      </w:r>
    </w:p>
    <w:p/>
    <w:p>
      <w:pPr>
        <w:ind w:firstLine="420"/>
        <w:jc w:val="center"/>
        <w:rPr>
          <w:b/>
          <w:bCs/>
          <w:sz w:val="28"/>
          <w:szCs w:val="28"/>
        </w:rPr>
      </w:pPr>
      <w:r>
        <w:rPr>
          <w:rFonts w:hint="eastAsia"/>
          <w:b/>
          <w:bCs/>
          <w:sz w:val="28"/>
          <w:szCs w:val="28"/>
        </w:rPr>
        <w:t>第三部分  有关说明与实施要求</w:t>
      </w: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4"/>
        <w:spacing w:line="360" w:lineRule="auto"/>
        <w:ind w:firstLine="420"/>
        <w:rPr>
          <w:rFonts w:hAnsi="宋体"/>
          <w:bCs/>
        </w:rPr>
      </w:pPr>
      <w:r>
        <w:rPr>
          <w:rFonts w:hint="eastAsia" w:hAnsi="宋体"/>
          <w:bCs/>
        </w:rPr>
        <w:t>识记：能知道有关的名词、概念、知识的含义，并能正确认识和表述，是低层次的要求。</w:t>
      </w:r>
    </w:p>
    <w:p>
      <w:pPr>
        <w:pStyle w:val="4"/>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4"/>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rFonts w:ascii="宋体" w:hAnsi="宋体"/>
        </w:rPr>
      </w:pPr>
      <w:r>
        <w:rPr>
          <w:rFonts w:hint="eastAsia" w:ascii="宋体" w:hAnsi="宋体"/>
        </w:rPr>
        <w:t>《项目管理（第4版）》，克利福德·格雷，埃里克·拉森著，人民邮电出版社，20</w:t>
      </w:r>
      <w:r>
        <w:rPr>
          <w:rFonts w:ascii="宋体" w:hAnsi="宋体"/>
        </w:rPr>
        <w:t>13</w:t>
      </w:r>
      <w:r>
        <w:rPr>
          <w:rFonts w:hint="eastAsia" w:ascii="宋体" w:hAnsi="宋体"/>
        </w:rPr>
        <w:t>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 xml:space="preserve">8、助学学时：本课程共4学分，建议总课时72学时，其中助学课时分配如下： </w:t>
      </w:r>
    </w:p>
    <w:tbl>
      <w:tblPr>
        <w:tblStyle w:val="10"/>
        <w:tblW w:w="6480" w:type="dxa"/>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27"/>
        <w:gridCol w:w="4252"/>
        <w:gridCol w:w="100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227" w:type="dxa"/>
            <w:tcBorders>
              <w:top w:val="single" w:color="auto" w:sz="4" w:space="0"/>
              <w:left w:val="single" w:color="auto" w:sz="4" w:space="0"/>
              <w:bottom w:val="single" w:color="auto" w:sz="4" w:space="0"/>
              <w:right w:val="single" w:color="auto" w:sz="4" w:space="0"/>
            </w:tcBorders>
            <w:vAlign w:val="center"/>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w:t>
            </w:r>
          </w:p>
        </w:tc>
        <w:tc>
          <w:tcPr>
            <w:tcW w:w="4252" w:type="dxa"/>
            <w:tcBorders>
              <w:top w:val="single" w:color="auto" w:sz="4" w:space="0"/>
              <w:left w:val="single" w:color="auto" w:sz="4" w:space="0"/>
              <w:bottom w:val="single" w:color="auto" w:sz="4" w:space="0"/>
              <w:right w:val="single" w:color="auto" w:sz="4" w:space="0"/>
            </w:tcBorders>
            <w:vAlign w:val="center"/>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w:t>
            </w:r>
          </w:p>
        </w:tc>
        <w:tc>
          <w:tcPr>
            <w:tcW w:w="1001" w:type="dxa"/>
            <w:tcBorders>
              <w:top w:val="single" w:color="auto" w:sz="4" w:space="0"/>
              <w:left w:val="single" w:color="auto" w:sz="4" w:space="0"/>
              <w:bottom w:val="single" w:color="auto" w:sz="4" w:space="0"/>
              <w:right w:val="single" w:color="auto" w:sz="4" w:space="0"/>
            </w:tcBorders>
            <w:vAlign w:val="center"/>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2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第一章</w:t>
            </w:r>
          </w:p>
        </w:tc>
        <w:tc>
          <w:tcPr>
            <w:tcW w:w="425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现代项目管理</w:t>
            </w:r>
          </w:p>
        </w:tc>
        <w:tc>
          <w:tcPr>
            <w:tcW w:w="10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227" w:type="dxa"/>
            <w:tcBorders>
              <w:top w:val="single" w:color="auto" w:sz="4" w:space="0"/>
              <w:left w:val="single" w:color="auto" w:sz="4" w:space="0"/>
              <w:bottom w:val="single" w:color="auto" w:sz="4" w:space="0"/>
              <w:right w:val="single" w:color="auto" w:sz="4" w:space="0"/>
            </w:tcBorders>
            <w:vAlign w:val="center"/>
          </w:tcPr>
          <w:p>
            <w:pPr>
              <w:spacing w:before="30" w:after="30" w:line="360" w:lineRule="auto"/>
              <w:jc w:val="center"/>
              <w:rPr>
                <w:rFonts w:ascii="宋体" w:hAnsi="宋体"/>
                <w:bCs/>
                <w:color w:val="000000"/>
              </w:rPr>
            </w:pPr>
            <w:r>
              <w:rPr>
                <w:rFonts w:hint="eastAsia" w:ascii="宋体" w:hAnsi="宋体"/>
                <w:bCs/>
                <w:color w:val="000000"/>
              </w:rPr>
              <w:t>第二章</w:t>
            </w:r>
          </w:p>
        </w:tc>
        <w:tc>
          <w:tcPr>
            <w:tcW w:w="4252" w:type="dxa"/>
            <w:tcBorders>
              <w:top w:val="single" w:color="auto" w:sz="4" w:space="0"/>
              <w:left w:val="single" w:color="auto" w:sz="4" w:space="0"/>
              <w:bottom w:val="single" w:color="auto" w:sz="4" w:space="0"/>
              <w:right w:val="single" w:color="auto" w:sz="4" w:space="0"/>
            </w:tcBorders>
            <w:vAlign w:val="center"/>
          </w:tcPr>
          <w:p>
            <w:pPr>
              <w:spacing w:before="30" w:after="30" w:line="360" w:lineRule="auto"/>
              <w:jc w:val="center"/>
              <w:rPr>
                <w:rFonts w:ascii="宋体" w:hAnsi="宋体"/>
                <w:bCs/>
                <w:color w:val="000000"/>
              </w:rPr>
            </w:pPr>
            <w:r>
              <w:rPr>
                <w:rFonts w:hint="eastAsia" w:ascii="宋体" w:hAnsi="宋体"/>
                <w:bCs/>
                <w:color w:val="000000"/>
              </w:rPr>
              <w:t>组织结构和项目选择</w:t>
            </w:r>
          </w:p>
        </w:tc>
        <w:tc>
          <w:tcPr>
            <w:tcW w:w="1001" w:type="dxa"/>
            <w:tcBorders>
              <w:top w:val="single" w:color="auto" w:sz="4" w:space="0"/>
              <w:left w:val="single" w:color="auto" w:sz="4" w:space="0"/>
              <w:bottom w:val="single" w:color="auto" w:sz="4" w:space="0"/>
              <w:right w:val="single" w:color="auto" w:sz="4" w:space="0"/>
            </w:tcBorders>
            <w:vAlign w:val="center"/>
          </w:tcPr>
          <w:p>
            <w:pPr>
              <w:spacing w:before="30" w:after="30" w:line="360" w:lineRule="auto"/>
              <w:jc w:val="center"/>
              <w:rPr>
                <w:rFonts w:ascii="宋体" w:hAnsi="宋体"/>
                <w:bCs/>
                <w:color w:val="000000"/>
              </w:rPr>
            </w:pPr>
            <w:r>
              <w:rPr>
                <w:rFonts w:hint="eastAsia"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227" w:type="dxa"/>
            <w:tcBorders>
              <w:top w:val="single" w:color="auto" w:sz="4" w:space="0"/>
              <w:left w:val="single" w:color="auto" w:sz="4" w:space="0"/>
              <w:bottom w:val="single" w:color="auto" w:sz="4" w:space="0"/>
              <w:right w:val="single" w:color="auto" w:sz="4" w:space="0"/>
            </w:tcBorders>
            <w:vAlign w:val="center"/>
          </w:tcPr>
          <w:p>
            <w:pPr>
              <w:spacing w:before="30" w:after="30" w:line="360" w:lineRule="auto"/>
              <w:jc w:val="center"/>
              <w:rPr>
                <w:rFonts w:ascii="宋体" w:hAnsi="宋体"/>
                <w:bCs/>
                <w:color w:val="000000"/>
              </w:rPr>
            </w:pPr>
            <w:r>
              <w:rPr>
                <w:rFonts w:hint="eastAsia" w:ascii="宋体" w:hAnsi="宋体"/>
                <w:bCs/>
                <w:color w:val="000000"/>
              </w:rPr>
              <w:t>第三章</w:t>
            </w:r>
          </w:p>
        </w:tc>
        <w:tc>
          <w:tcPr>
            <w:tcW w:w="4252" w:type="dxa"/>
            <w:tcBorders>
              <w:top w:val="single" w:color="auto" w:sz="4" w:space="0"/>
              <w:left w:val="single" w:color="auto" w:sz="4" w:space="0"/>
              <w:bottom w:val="single" w:color="auto" w:sz="4" w:space="0"/>
              <w:right w:val="single" w:color="auto" w:sz="4" w:space="0"/>
            </w:tcBorders>
            <w:vAlign w:val="center"/>
          </w:tcPr>
          <w:p>
            <w:pPr>
              <w:spacing w:before="30" w:after="30" w:line="360" w:lineRule="auto"/>
              <w:jc w:val="center"/>
              <w:rPr>
                <w:rFonts w:ascii="宋体" w:hAnsi="宋体"/>
                <w:bCs/>
                <w:color w:val="000000"/>
              </w:rPr>
            </w:pPr>
            <w:r>
              <w:rPr>
                <w:rFonts w:hint="eastAsia" w:ascii="宋体" w:hAnsi="宋体"/>
                <w:bCs/>
                <w:color w:val="000000"/>
              </w:rPr>
              <w:t>组织：结构和文化</w:t>
            </w:r>
          </w:p>
        </w:tc>
        <w:tc>
          <w:tcPr>
            <w:tcW w:w="1001" w:type="dxa"/>
            <w:tcBorders>
              <w:top w:val="single" w:color="auto" w:sz="4" w:space="0"/>
              <w:left w:val="single" w:color="auto" w:sz="4" w:space="0"/>
              <w:bottom w:val="single" w:color="auto" w:sz="4" w:space="0"/>
              <w:right w:val="single" w:color="auto" w:sz="4" w:space="0"/>
            </w:tcBorders>
            <w:vAlign w:val="center"/>
          </w:tcPr>
          <w:p>
            <w:pPr>
              <w:spacing w:before="30" w:after="30" w:line="360" w:lineRule="auto"/>
              <w:jc w:val="center"/>
              <w:rPr>
                <w:rFonts w:ascii="宋体" w:hAnsi="宋体"/>
                <w:bCs/>
                <w:color w:val="000000"/>
              </w:rPr>
            </w:pPr>
            <w:r>
              <w:rPr>
                <w:rFonts w:hint="eastAsia"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227" w:type="dxa"/>
            <w:tcBorders>
              <w:top w:val="single" w:color="auto" w:sz="4" w:space="0"/>
              <w:left w:val="single" w:color="auto" w:sz="4" w:space="0"/>
              <w:bottom w:val="single" w:color="auto" w:sz="4" w:space="0"/>
              <w:right w:val="single" w:color="auto" w:sz="4" w:space="0"/>
            </w:tcBorders>
            <w:vAlign w:val="center"/>
          </w:tcPr>
          <w:p>
            <w:pPr>
              <w:spacing w:before="30" w:after="30" w:line="360" w:lineRule="auto"/>
              <w:jc w:val="center"/>
              <w:rPr>
                <w:rFonts w:ascii="宋体" w:hAnsi="宋体"/>
                <w:bCs/>
                <w:color w:val="000000"/>
              </w:rPr>
            </w:pPr>
            <w:r>
              <w:rPr>
                <w:rFonts w:hint="eastAsia" w:ascii="宋体" w:hAnsi="宋体"/>
                <w:bCs/>
                <w:color w:val="000000"/>
              </w:rPr>
              <w:t>第四章</w:t>
            </w:r>
          </w:p>
        </w:tc>
        <w:tc>
          <w:tcPr>
            <w:tcW w:w="4252" w:type="dxa"/>
            <w:tcBorders>
              <w:top w:val="single" w:color="auto" w:sz="4" w:space="0"/>
              <w:left w:val="single" w:color="auto" w:sz="4" w:space="0"/>
              <w:bottom w:val="single" w:color="auto" w:sz="4" w:space="0"/>
              <w:right w:val="single" w:color="auto" w:sz="4" w:space="0"/>
            </w:tcBorders>
            <w:vAlign w:val="center"/>
          </w:tcPr>
          <w:p>
            <w:pPr>
              <w:spacing w:before="30" w:after="30" w:line="360" w:lineRule="auto"/>
              <w:jc w:val="center"/>
              <w:rPr>
                <w:rFonts w:ascii="宋体" w:hAnsi="宋体"/>
                <w:bCs/>
                <w:color w:val="000000"/>
              </w:rPr>
            </w:pPr>
            <w:r>
              <w:rPr>
                <w:rFonts w:hint="eastAsia" w:ascii="宋体" w:hAnsi="宋体"/>
                <w:bCs/>
                <w:color w:val="000000"/>
              </w:rPr>
              <w:t>项目定义</w:t>
            </w:r>
          </w:p>
        </w:tc>
        <w:tc>
          <w:tcPr>
            <w:tcW w:w="1001" w:type="dxa"/>
            <w:tcBorders>
              <w:top w:val="single" w:color="auto" w:sz="4" w:space="0"/>
              <w:left w:val="single" w:color="auto" w:sz="4" w:space="0"/>
              <w:bottom w:val="single" w:color="auto" w:sz="4" w:space="0"/>
              <w:right w:val="single" w:color="auto" w:sz="4" w:space="0"/>
            </w:tcBorders>
            <w:vAlign w:val="center"/>
          </w:tcPr>
          <w:p>
            <w:pPr>
              <w:spacing w:before="30" w:after="30" w:line="360" w:lineRule="auto"/>
              <w:jc w:val="center"/>
              <w:rPr>
                <w:rFonts w:ascii="宋体" w:hAnsi="宋体"/>
                <w:bCs/>
                <w:color w:val="000000"/>
              </w:rPr>
            </w:pPr>
            <w:r>
              <w:rPr>
                <w:rFonts w:hint="eastAsia"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227" w:type="dxa"/>
            <w:tcBorders>
              <w:top w:val="single" w:color="auto" w:sz="4" w:space="0"/>
              <w:left w:val="single" w:color="auto" w:sz="4" w:space="0"/>
              <w:bottom w:val="single" w:color="auto" w:sz="4" w:space="0"/>
              <w:right w:val="single" w:color="auto" w:sz="4" w:space="0"/>
            </w:tcBorders>
            <w:vAlign w:val="center"/>
          </w:tcPr>
          <w:p>
            <w:pPr>
              <w:spacing w:before="30" w:after="30" w:line="360" w:lineRule="auto"/>
              <w:jc w:val="center"/>
              <w:rPr>
                <w:rFonts w:ascii="宋体" w:hAnsi="宋体"/>
                <w:bCs/>
                <w:color w:val="000000"/>
              </w:rPr>
            </w:pPr>
            <w:r>
              <w:rPr>
                <w:rFonts w:hint="eastAsia" w:ascii="宋体" w:hAnsi="宋体"/>
                <w:bCs/>
                <w:color w:val="000000"/>
              </w:rPr>
              <w:t>第五章</w:t>
            </w:r>
          </w:p>
        </w:tc>
        <w:tc>
          <w:tcPr>
            <w:tcW w:w="4252" w:type="dxa"/>
            <w:tcBorders>
              <w:top w:val="single" w:color="auto" w:sz="4" w:space="0"/>
              <w:left w:val="single" w:color="auto" w:sz="4" w:space="0"/>
              <w:bottom w:val="single" w:color="auto" w:sz="4" w:space="0"/>
              <w:right w:val="single" w:color="auto" w:sz="4" w:space="0"/>
            </w:tcBorders>
            <w:vAlign w:val="center"/>
          </w:tcPr>
          <w:p>
            <w:pPr>
              <w:spacing w:before="30" w:after="30" w:line="360" w:lineRule="auto"/>
              <w:jc w:val="center"/>
              <w:rPr>
                <w:rFonts w:ascii="宋体" w:hAnsi="宋体"/>
                <w:bCs/>
                <w:color w:val="000000"/>
              </w:rPr>
            </w:pPr>
            <w:r>
              <w:rPr>
                <w:rFonts w:hint="eastAsia" w:ascii="宋体" w:hAnsi="宋体"/>
                <w:bCs/>
                <w:color w:val="000000"/>
              </w:rPr>
              <w:t>估算项目时间和成本</w:t>
            </w:r>
          </w:p>
        </w:tc>
        <w:tc>
          <w:tcPr>
            <w:tcW w:w="1001" w:type="dxa"/>
            <w:tcBorders>
              <w:top w:val="single" w:color="auto" w:sz="4" w:space="0"/>
              <w:left w:val="single" w:color="auto" w:sz="4" w:space="0"/>
              <w:bottom w:val="single" w:color="auto" w:sz="4" w:space="0"/>
              <w:right w:val="single" w:color="auto" w:sz="4" w:space="0"/>
            </w:tcBorders>
            <w:vAlign w:val="center"/>
          </w:tcPr>
          <w:p>
            <w:pPr>
              <w:spacing w:before="30" w:after="30" w:line="360" w:lineRule="auto"/>
              <w:jc w:val="center"/>
              <w:rPr>
                <w:rFonts w:ascii="宋体" w:hAnsi="宋体"/>
                <w:bCs/>
                <w:color w:val="000000"/>
              </w:rPr>
            </w:pPr>
            <w:r>
              <w:rPr>
                <w:rFonts w:hint="eastAsia"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227" w:type="dxa"/>
            <w:tcBorders>
              <w:top w:val="single" w:color="auto" w:sz="4" w:space="0"/>
              <w:left w:val="single" w:color="auto" w:sz="4" w:space="0"/>
              <w:bottom w:val="single" w:color="auto" w:sz="4" w:space="0"/>
              <w:right w:val="single" w:color="auto" w:sz="4" w:space="0"/>
            </w:tcBorders>
            <w:vAlign w:val="center"/>
          </w:tcPr>
          <w:p>
            <w:pPr>
              <w:spacing w:before="30" w:after="30" w:line="360" w:lineRule="auto"/>
              <w:jc w:val="center"/>
              <w:rPr>
                <w:rFonts w:ascii="宋体" w:hAnsi="宋体"/>
                <w:bCs/>
                <w:color w:val="000000"/>
              </w:rPr>
            </w:pPr>
            <w:r>
              <w:rPr>
                <w:rFonts w:hint="eastAsia" w:ascii="宋体" w:hAnsi="宋体"/>
                <w:bCs/>
                <w:color w:val="000000"/>
              </w:rPr>
              <w:t>第六章</w:t>
            </w:r>
          </w:p>
        </w:tc>
        <w:tc>
          <w:tcPr>
            <w:tcW w:w="4252" w:type="dxa"/>
            <w:tcBorders>
              <w:top w:val="single" w:color="auto" w:sz="4" w:space="0"/>
              <w:left w:val="single" w:color="auto" w:sz="4" w:space="0"/>
              <w:bottom w:val="single" w:color="auto" w:sz="4" w:space="0"/>
              <w:right w:val="single" w:color="auto" w:sz="4" w:space="0"/>
            </w:tcBorders>
            <w:vAlign w:val="center"/>
          </w:tcPr>
          <w:p>
            <w:pPr>
              <w:spacing w:before="30" w:after="30" w:line="360" w:lineRule="auto"/>
              <w:jc w:val="center"/>
              <w:rPr>
                <w:rFonts w:ascii="宋体" w:hAnsi="宋体"/>
                <w:bCs/>
                <w:color w:val="000000"/>
              </w:rPr>
            </w:pPr>
            <w:r>
              <w:rPr>
                <w:rFonts w:hint="eastAsia" w:ascii="宋体" w:hAnsi="宋体"/>
                <w:bCs/>
                <w:color w:val="000000"/>
              </w:rPr>
              <w:t>制定项目计划</w:t>
            </w:r>
          </w:p>
        </w:tc>
        <w:tc>
          <w:tcPr>
            <w:tcW w:w="1001" w:type="dxa"/>
            <w:tcBorders>
              <w:top w:val="single" w:color="auto" w:sz="4" w:space="0"/>
              <w:left w:val="single" w:color="auto" w:sz="4" w:space="0"/>
              <w:bottom w:val="single" w:color="auto" w:sz="4" w:space="0"/>
              <w:right w:val="single" w:color="auto" w:sz="4" w:space="0"/>
            </w:tcBorders>
            <w:vAlign w:val="center"/>
          </w:tcPr>
          <w:p>
            <w:pPr>
              <w:spacing w:before="30" w:after="30" w:line="360" w:lineRule="auto"/>
              <w:jc w:val="center"/>
              <w:rPr>
                <w:rFonts w:ascii="宋体" w:hAnsi="宋体"/>
                <w:bCs/>
                <w:color w:val="000000"/>
              </w:rPr>
            </w:pPr>
            <w:r>
              <w:rPr>
                <w:rFonts w:hint="eastAsia" w:ascii="宋体" w:hAnsi="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227" w:type="dxa"/>
            <w:tcBorders>
              <w:top w:val="single" w:color="auto" w:sz="4" w:space="0"/>
              <w:left w:val="single" w:color="auto" w:sz="4" w:space="0"/>
              <w:bottom w:val="single" w:color="auto" w:sz="4" w:space="0"/>
              <w:right w:val="single" w:color="auto" w:sz="4" w:space="0"/>
            </w:tcBorders>
            <w:vAlign w:val="center"/>
          </w:tcPr>
          <w:p>
            <w:pPr>
              <w:spacing w:before="30" w:after="30" w:line="360" w:lineRule="auto"/>
              <w:jc w:val="center"/>
              <w:rPr>
                <w:rFonts w:ascii="宋体" w:hAnsi="宋体"/>
                <w:bCs/>
                <w:color w:val="000000"/>
              </w:rPr>
            </w:pPr>
            <w:r>
              <w:rPr>
                <w:rFonts w:hint="eastAsia" w:ascii="宋体" w:hAnsi="宋体"/>
                <w:bCs/>
                <w:color w:val="000000"/>
              </w:rPr>
              <w:t>第七章</w:t>
            </w:r>
          </w:p>
        </w:tc>
        <w:tc>
          <w:tcPr>
            <w:tcW w:w="4252" w:type="dxa"/>
            <w:tcBorders>
              <w:top w:val="single" w:color="auto" w:sz="4" w:space="0"/>
              <w:left w:val="single" w:color="auto" w:sz="4" w:space="0"/>
              <w:bottom w:val="single" w:color="auto" w:sz="4" w:space="0"/>
              <w:right w:val="single" w:color="auto" w:sz="4" w:space="0"/>
            </w:tcBorders>
            <w:vAlign w:val="center"/>
          </w:tcPr>
          <w:p>
            <w:pPr>
              <w:spacing w:before="30" w:after="30" w:line="360" w:lineRule="auto"/>
              <w:jc w:val="center"/>
              <w:rPr>
                <w:rFonts w:ascii="宋体" w:hAnsi="宋体"/>
                <w:bCs/>
                <w:color w:val="000000"/>
              </w:rPr>
            </w:pPr>
            <w:r>
              <w:rPr>
                <w:rFonts w:hint="eastAsia" w:ascii="宋体" w:hAnsi="宋体"/>
                <w:bCs/>
                <w:color w:val="000000"/>
              </w:rPr>
              <w:t>风险管理</w:t>
            </w:r>
          </w:p>
        </w:tc>
        <w:tc>
          <w:tcPr>
            <w:tcW w:w="1001" w:type="dxa"/>
            <w:tcBorders>
              <w:top w:val="single" w:color="auto" w:sz="4" w:space="0"/>
              <w:left w:val="single" w:color="auto" w:sz="4" w:space="0"/>
              <w:bottom w:val="single" w:color="auto" w:sz="4" w:space="0"/>
              <w:right w:val="single" w:color="auto" w:sz="4" w:space="0"/>
            </w:tcBorders>
            <w:vAlign w:val="center"/>
          </w:tcPr>
          <w:p>
            <w:pPr>
              <w:spacing w:before="30" w:after="30" w:line="360" w:lineRule="auto"/>
              <w:jc w:val="center"/>
              <w:rPr>
                <w:rFonts w:ascii="宋体" w:hAnsi="宋体"/>
                <w:bCs/>
                <w:color w:val="000000"/>
              </w:rPr>
            </w:pPr>
            <w:r>
              <w:rPr>
                <w:rFonts w:hint="eastAsia"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227" w:type="dxa"/>
            <w:tcBorders>
              <w:top w:val="single" w:color="auto" w:sz="4" w:space="0"/>
              <w:left w:val="single" w:color="auto" w:sz="4" w:space="0"/>
              <w:bottom w:val="single" w:color="auto" w:sz="4" w:space="0"/>
              <w:right w:val="single" w:color="auto" w:sz="4" w:space="0"/>
            </w:tcBorders>
            <w:vAlign w:val="center"/>
          </w:tcPr>
          <w:p>
            <w:pPr>
              <w:spacing w:before="30" w:after="30" w:line="360" w:lineRule="auto"/>
              <w:jc w:val="center"/>
              <w:rPr>
                <w:rFonts w:ascii="宋体" w:hAnsi="宋体"/>
                <w:bCs/>
                <w:color w:val="000000"/>
              </w:rPr>
            </w:pPr>
            <w:r>
              <w:rPr>
                <w:rFonts w:hint="eastAsia" w:ascii="宋体" w:hAnsi="宋体"/>
                <w:bCs/>
                <w:color w:val="000000"/>
              </w:rPr>
              <w:t>第八章</w:t>
            </w:r>
          </w:p>
        </w:tc>
        <w:tc>
          <w:tcPr>
            <w:tcW w:w="4252" w:type="dxa"/>
            <w:tcBorders>
              <w:top w:val="single" w:color="auto" w:sz="4" w:space="0"/>
              <w:left w:val="single" w:color="auto" w:sz="4" w:space="0"/>
              <w:bottom w:val="single" w:color="auto" w:sz="4" w:space="0"/>
              <w:right w:val="single" w:color="auto" w:sz="4" w:space="0"/>
            </w:tcBorders>
            <w:vAlign w:val="center"/>
          </w:tcPr>
          <w:p>
            <w:pPr>
              <w:spacing w:before="30" w:after="30" w:line="360" w:lineRule="auto"/>
              <w:jc w:val="center"/>
              <w:rPr>
                <w:rFonts w:ascii="宋体" w:hAnsi="宋体"/>
                <w:bCs/>
                <w:color w:val="000000"/>
              </w:rPr>
            </w:pPr>
            <w:r>
              <w:rPr>
                <w:rFonts w:hint="eastAsia" w:ascii="宋体" w:hAnsi="宋体"/>
                <w:bCs/>
                <w:color w:val="000000"/>
              </w:rPr>
              <w:t>资源和成本进度计划</w:t>
            </w:r>
          </w:p>
        </w:tc>
        <w:tc>
          <w:tcPr>
            <w:tcW w:w="1001" w:type="dxa"/>
            <w:tcBorders>
              <w:top w:val="single" w:color="auto" w:sz="4" w:space="0"/>
              <w:left w:val="single" w:color="auto" w:sz="4" w:space="0"/>
              <w:bottom w:val="single" w:color="auto" w:sz="4" w:space="0"/>
              <w:right w:val="single" w:color="auto" w:sz="4" w:space="0"/>
            </w:tcBorders>
            <w:vAlign w:val="center"/>
          </w:tcPr>
          <w:p>
            <w:pPr>
              <w:spacing w:before="30" w:after="30" w:line="360" w:lineRule="auto"/>
              <w:jc w:val="center"/>
              <w:rPr>
                <w:rFonts w:ascii="宋体" w:hAnsi="宋体"/>
                <w:bCs/>
                <w:color w:val="000000"/>
              </w:rPr>
            </w:pPr>
            <w:r>
              <w:rPr>
                <w:rFonts w:hint="eastAsia"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227" w:type="dxa"/>
            <w:tcBorders>
              <w:top w:val="single" w:color="auto" w:sz="4" w:space="0"/>
              <w:left w:val="single" w:color="auto" w:sz="4" w:space="0"/>
              <w:bottom w:val="single" w:color="auto" w:sz="4" w:space="0"/>
              <w:right w:val="single" w:color="auto" w:sz="4" w:space="0"/>
            </w:tcBorders>
            <w:vAlign w:val="center"/>
          </w:tcPr>
          <w:p>
            <w:pPr>
              <w:spacing w:before="30" w:after="30" w:line="360" w:lineRule="auto"/>
              <w:jc w:val="center"/>
              <w:rPr>
                <w:rFonts w:ascii="宋体" w:hAnsi="宋体"/>
                <w:bCs/>
                <w:color w:val="000000"/>
              </w:rPr>
            </w:pPr>
            <w:r>
              <w:rPr>
                <w:rFonts w:hint="eastAsia" w:ascii="宋体" w:hAnsi="宋体"/>
                <w:bCs/>
                <w:color w:val="000000"/>
              </w:rPr>
              <w:t>第九章</w:t>
            </w:r>
          </w:p>
        </w:tc>
        <w:tc>
          <w:tcPr>
            <w:tcW w:w="4252" w:type="dxa"/>
            <w:tcBorders>
              <w:top w:val="single" w:color="auto" w:sz="4" w:space="0"/>
              <w:left w:val="single" w:color="auto" w:sz="4" w:space="0"/>
              <w:bottom w:val="single" w:color="auto" w:sz="4" w:space="0"/>
              <w:right w:val="single" w:color="auto" w:sz="4" w:space="0"/>
            </w:tcBorders>
            <w:vAlign w:val="center"/>
          </w:tcPr>
          <w:p>
            <w:pPr>
              <w:spacing w:before="30" w:after="30" w:line="360" w:lineRule="auto"/>
              <w:jc w:val="center"/>
              <w:rPr>
                <w:rFonts w:ascii="宋体" w:hAnsi="宋体"/>
                <w:bCs/>
                <w:color w:val="000000"/>
              </w:rPr>
            </w:pPr>
            <w:r>
              <w:rPr>
                <w:rFonts w:hint="eastAsia" w:ascii="宋体" w:hAnsi="宋体"/>
                <w:bCs/>
                <w:color w:val="000000"/>
              </w:rPr>
              <w:t>缩短项目时间</w:t>
            </w:r>
          </w:p>
        </w:tc>
        <w:tc>
          <w:tcPr>
            <w:tcW w:w="1001" w:type="dxa"/>
            <w:tcBorders>
              <w:top w:val="single" w:color="auto" w:sz="4" w:space="0"/>
              <w:left w:val="single" w:color="auto" w:sz="4" w:space="0"/>
              <w:bottom w:val="single" w:color="auto" w:sz="4" w:space="0"/>
              <w:right w:val="single" w:color="auto" w:sz="4" w:space="0"/>
            </w:tcBorders>
            <w:vAlign w:val="center"/>
          </w:tcPr>
          <w:p>
            <w:pPr>
              <w:spacing w:before="30" w:after="30" w:line="360" w:lineRule="auto"/>
              <w:jc w:val="center"/>
              <w:rPr>
                <w:rFonts w:ascii="宋体" w:hAnsi="宋体"/>
                <w:bCs/>
                <w:color w:val="000000"/>
              </w:rPr>
            </w:pPr>
            <w:r>
              <w:rPr>
                <w:rFonts w:hint="eastAsia" w:ascii="宋体" w:hAnsi="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227" w:type="dxa"/>
            <w:tcBorders>
              <w:top w:val="single" w:color="auto" w:sz="4" w:space="0"/>
              <w:left w:val="single" w:color="auto" w:sz="4" w:space="0"/>
              <w:bottom w:val="single" w:color="auto" w:sz="4" w:space="0"/>
              <w:right w:val="single" w:color="auto" w:sz="4" w:space="0"/>
            </w:tcBorders>
            <w:vAlign w:val="center"/>
          </w:tcPr>
          <w:p>
            <w:pPr>
              <w:spacing w:before="30" w:after="30" w:line="360" w:lineRule="auto"/>
              <w:jc w:val="center"/>
              <w:rPr>
                <w:rFonts w:ascii="宋体" w:hAnsi="宋体"/>
                <w:bCs/>
                <w:color w:val="000000"/>
              </w:rPr>
            </w:pPr>
            <w:r>
              <w:rPr>
                <w:rFonts w:hint="eastAsia" w:ascii="宋体" w:hAnsi="宋体"/>
                <w:bCs/>
                <w:color w:val="000000"/>
              </w:rPr>
              <w:t>第十章</w:t>
            </w:r>
          </w:p>
        </w:tc>
        <w:tc>
          <w:tcPr>
            <w:tcW w:w="4252" w:type="dxa"/>
            <w:tcBorders>
              <w:top w:val="single" w:color="auto" w:sz="4" w:space="0"/>
              <w:left w:val="single" w:color="auto" w:sz="4" w:space="0"/>
              <w:bottom w:val="single" w:color="auto" w:sz="4" w:space="0"/>
              <w:right w:val="single" w:color="auto" w:sz="4" w:space="0"/>
            </w:tcBorders>
            <w:vAlign w:val="center"/>
          </w:tcPr>
          <w:p>
            <w:pPr>
              <w:spacing w:before="30" w:after="30" w:line="360" w:lineRule="auto"/>
              <w:jc w:val="center"/>
              <w:rPr>
                <w:rFonts w:ascii="宋体" w:hAnsi="宋体"/>
                <w:bCs/>
                <w:color w:val="000000"/>
              </w:rPr>
            </w:pPr>
            <w:r>
              <w:rPr>
                <w:rFonts w:hint="eastAsia" w:ascii="宋体" w:hAnsi="宋体"/>
                <w:bCs/>
                <w:color w:val="000000"/>
              </w:rPr>
              <w:t>领导力：成为一名高效的项目经理</w:t>
            </w:r>
          </w:p>
        </w:tc>
        <w:tc>
          <w:tcPr>
            <w:tcW w:w="1001" w:type="dxa"/>
            <w:tcBorders>
              <w:top w:val="single" w:color="auto" w:sz="4" w:space="0"/>
              <w:left w:val="single" w:color="auto" w:sz="4" w:space="0"/>
              <w:bottom w:val="single" w:color="auto" w:sz="4" w:space="0"/>
              <w:right w:val="single" w:color="auto" w:sz="4" w:space="0"/>
            </w:tcBorders>
            <w:vAlign w:val="center"/>
          </w:tcPr>
          <w:p>
            <w:pPr>
              <w:spacing w:before="30" w:after="30" w:line="360" w:lineRule="auto"/>
              <w:jc w:val="center"/>
              <w:rPr>
                <w:rFonts w:ascii="宋体" w:hAnsi="宋体"/>
                <w:bCs/>
                <w:color w:val="000000"/>
              </w:rPr>
            </w:pPr>
            <w:r>
              <w:rPr>
                <w:rFonts w:hint="eastAsia"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227" w:type="dxa"/>
            <w:tcBorders>
              <w:top w:val="single" w:color="auto" w:sz="4" w:space="0"/>
              <w:left w:val="single" w:color="auto" w:sz="4" w:space="0"/>
              <w:bottom w:val="single" w:color="auto" w:sz="4" w:space="0"/>
              <w:right w:val="single" w:color="auto" w:sz="4" w:space="0"/>
            </w:tcBorders>
            <w:vAlign w:val="center"/>
          </w:tcPr>
          <w:p>
            <w:pPr>
              <w:spacing w:before="30" w:after="30" w:line="360" w:lineRule="auto"/>
              <w:jc w:val="center"/>
              <w:rPr>
                <w:rFonts w:ascii="宋体" w:hAnsi="宋体"/>
                <w:bCs/>
                <w:color w:val="000000"/>
              </w:rPr>
            </w:pPr>
            <w:r>
              <w:rPr>
                <w:rFonts w:hint="eastAsia" w:ascii="宋体" w:hAnsi="宋体"/>
                <w:bCs/>
                <w:color w:val="000000"/>
              </w:rPr>
              <w:t>第十一章</w:t>
            </w:r>
          </w:p>
        </w:tc>
        <w:tc>
          <w:tcPr>
            <w:tcW w:w="4252" w:type="dxa"/>
            <w:tcBorders>
              <w:top w:val="single" w:color="auto" w:sz="4" w:space="0"/>
              <w:left w:val="single" w:color="auto" w:sz="4" w:space="0"/>
              <w:bottom w:val="single" w:color="auto" w:sz="4" w:space="0"/>
              <w:right w:val="single" w:color="auto" w:sz="4" w:space="0"/>
            </w:tcBorders>
            <w:vAlign w:val="center"/>
          </w:tcPr>
          <w:p>
            <w:pPr>
              <w:spacing w:before="30" w:after="30" w:line="360" w:lineRule="auto"/>
              <w:jc w:val="center"/>
              <w:rPr>
                <w:rFonts w:ascii="宋体" w:hAnsi="宋体"/>
                <w:bCs/>
                <w:color w:val="000000"/>
              </w:rPr>
            </w:pPr>
            <w:r>
              <w:rPr>
                <w:rFonts w:hint="eastAsia" w:ascii="宋体" w:hAnsi="宋体"/>
                <w:bCs/>
                <w:color w:val="000000"/>
              </w:rPr>
              <w:t>管理项目团队</w:t>
            </w:r>
          </w:p>
        </w:tc>
        <w:tc>
          <w:tcPr>
            <w:tcW w:w="1001" w:type="dxa"/>
            <w:tcBorders>
              <w:top w:val="single" w:color="auto" w:sz="4" w:space="0"/>
              <w:left w:val="single" w:color="auto" w:sz="4" w:space="0"/>
              <w:bottom w:val="single" w:color="auto" w:sz="4" w:space="0"/>
              <w:right w:val="single" w:color="auto" w:sz="4" w:space="0"/>
            </w:tcBorders>
            <w:vAlign w:val="center"/>
          </w:tcPr>
          <w:p>
            <w:pPr>
              <w:spacing w:before="30" w:after="30" w:line="360" w:lineRule="auto"/>
              <w:jc w:val="center"/>
              <w:rPr>
                <w:rFonts w:ascii="宋体" w:hAnsi="宋体"/>
                <w:bCs/>
                <w:color w:val="000000"/>
              </w:rPr>
            </w:pPr>
            <w:r>
              <w:rPr>
                <w:rFonts w:hint="eastAsia"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227" w:type="dxa"/>
            <w:tcBorders>
              <w:top w:val="single" w:color="auto" w:sz="4" w:space="0"/>
              <w:left w:val="single" w:color="auto" w:sz="4" w:space="0"/>
              <w:bottom w:val="single" w:color="auto" w:sz="4" w:space="0"/>
              <w:right w:val="single" w:color="auto" w:sz="4" w:space="0"/>
            </w:tcBorders>
            <w:vAlign w:val="center"/>
          </w:tcPr>
          <w:p>
            <w:pPr>
              <w:spacing w:before="30" w:after="30" w:line="360" w:lineRule="auto"/>
              <w:jc w:val="center"/>
              <w:rPr>
                <w:rFonts w:ascii="宋体" w:hAnsi="宋体"/>
                <w:bCs/>
                <w:color w:val="000000"/>
              </w:rPr>
            </w:pPr>
            <w:r>
              <w:rPr>
                <w:rFonts w:hint="eastAsia" w:ascii="宋体" w:hAnsi="宋体"/>
                <w:bCs/>
                <w:color w:val="000000"/>
              </w:rPr>
              <w:t>第十三章</w:t>
            </w:r>
          </w:p>
        </w:tc>
        <w:tc>
          <w:tcPr>
            <w:tcW w:w="4252" w:type="dxa"/>
            <w:tcBorders>
              <w:top w:val="single" w:color="auto" w:sz="4" w:space="0"/>
              <w:left w:val="single" w:color="auto" w:sz="4" w:space="0"/>
              <w:bottom w:val="single" w:color="auto" w:sz="4" w:space="0"/>
              <w:right w:val="single" w:color="auto" w:sz="4" w:space="0"/>
            </w:tcBorders>
            <w:vAlign w:val="center"/>
          </w:tcPr>
          <w:p>
            <w:pPr>
              <w:spacing w:before="30" w:after="30" w:line="360" w:lineRule="auto"/>
              <w:jc w:val="center"/>
              <w:rPr>
                <w:rFonts w:ascii="宋体" w:hAnsi="宋体"/>
                <w:bCs/>
                <w:color w:val="000000"/>
              </w:rPr>
            </w:pPr>
            <w:r>
              <w:rPr>
                <w:rFonts w:hint="eastAsia" w:ascii="宋体" w:hAnsi="宋体"/>
                <w:bCs/>
                <w:color w:val="000000"/>
              </w:rPr>
              <w:t>进度和绩效的衡量与评价</w:t>
            </w:r>
          </w:p>
        </w:tc>
        <w:tc>
          <w:tcPr>
            <w:tcW w:w="1001" w:type="dxa"/>
            <w:tcBorders>
              <w:top w:val="single" w:color="auto" w:sz="4" w:space="0"/>
              <w:left w:val="single" w:color="auto" w:sz="4" w:space="0"/>
              <w:bottom w:val="single" w:color="auto" w:sz="4" w:space="0"/>
              <w:right w:val="single" w:color="auto" w:sz="4" w:space="0"/>
            </w:tcBorders>
            <w:vAlign w:val="center"/>
          </w:tcPr>
          <w:p>
            <w:pPr>
              <w:spacing w:before="30" w:after="30" w:line="360" w:lineRule="auto"/>
              <w:jc w:val="center"/>
              <w:rPr>
                <w:rFonts w:ascii="宋体" w:hAnsi="宋体"/>
                <w:bCs/>
                <w:color w:val="000000"/>
              </w:rPr>
            </w:pPr>
            <w:r>
              <w:rPr>
                <w:rFonts w:hint="eastAsia"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5479" w:type="dxa"/>
            <w:gridSpan w:val="2"/>
            <w:tcBorders>
              <w:top w:val="single" w:color="auto" w:sz="4" w:space="0"/>
              <w:left w:val="single" w:color="auto" w:sz="4" w:space="0"/>
              <w:bottom w:val="single" w:color="auto" w:sz="4" w:space="0"/>
              <w:right w:val="single" w:color="auto" w:sz="4" w:space="0"/>
            </w:tcBorders>
            <w:vAlign w:val="center"/>
          </w:tcPr>
          <w:p>
            <w:pPr>
              <w:spacing w:before="30" w:after="30" w:line="360" w:lineRule="auto"/>
              <w:jc w:val="center"/>
              <w:rPr>
                <w:rFonts w:ascii="宋体" w:hAnsi="宋体"/>
                <w:bCs/>
                <w:color w:val="000000"/>
              </w:rPr>
            </w:pPr>
            <w:r>
              <w:rPr>
                <w:rFonts w:hint="eastAsia" w:ascii="宋体" w:hAnsi="宋体"/>
                <w:bCs/>
                <w:color w:val="000000"/>
              </w:rPr>
              <w:t>合     计</w:t>
            </w:r>
          </w:p>
        </w:tc>
        <w:tc>
          <w:tcPr>
            <w:tcW w:w="1001" w:type="dxa"/>
            <w:tcBorders>
              <w:top w:val="single" w:color="auto" w:sz="4" w:space="0"/>
              <w:left w:val="single" w:color="auto" w:sz="4" w:space="0"/>
              <w:bottom w:val="single" w:color="auto" w:sz="4" w:space="0"/>
              <w:right w:val="single" w:color="auto" w:sz="4" w:space="0"/>
            </w:tcBorders>
            <w:vAlign w:val="center"/>
          </w:tcPr>
          <w:p>
            <w:pPr>
              <w:spacing w:before="30" w:after="30" w:line="360" w:lineRule="auto"/>
              <w:jc w:val="center"/>
              <w:rPr>
                <w:rFonts w:ascii="宋体" w:hAnsi="宋体"/>
                <w:bCs/>
                <w:color w:val="000000"/>
              </w:rPr>
            </w:pPr>
            <w:r>
              <w:rPr>
                <w:rFonts w:hint="eastAsia" w:ascii="宋体" w:hAnsi="宋体"/>
                <w:bCs/>
                <w:color w:val="000000"/>
              </w:rPr>
              <w:t>72</w:t>
            </w:r>
          </w:p>
        </w:tc>
      </w:tr>
    </w:tbl>
    <w:p>
      <w:pPr>
        <w:spacing w:line="360" w:lineRule="auto"/>
        <w:rPr>
          <w:b/>
          <w:bCs/>
        </w:rPr>
      </w:pPr>
      <w:r>
        <w:rPr>
          <w:rFonts w:hint="eastAsia"/>
          <w:b/>
          <w:bCs/>
        </w:rPr>
        <w:t>五、关于命题考试的若干规定</w:t>
      </w:r>
    </w:p>
    <w:p>
      <w:pPr>
        <w:pStyle w:val="4"/>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4"/>
        <w:spacing w:line="360" w:lineRule="auto"/>
        <w:ind w:firstLine="420" w:firstLineChars="200"/>
        <w:rPr>
          <w:rFonts w:hAnsi="宋体"/>
          <w:bCs/>
        </w:rPr>
      </w:pPr>
      <w:r>
        <w:rPr>
          <w:rFonts w:hint="eastAsia" w:hAnsi="宋体"/>
          <w:bCs/>
        </w:rPr>
        <w:t>2．笔试的比例一般为识记占</w:t>
      </w:r>
      <w:r>
        <w:rPr>
          <w:rFonts w:hAnsi="宋体"/>
          <w:bCs/>
        </w:rPr>
        <w:t>20</w:t>
      </w:r>
      <w:r>
        <w:rPr>
          <w:rFonts w:hint="eastAsia" w:hAnsi="宋体"/>
          <w:bCs/>
        </w:rPr>
        <w:t>%，理解占</w:t>
      </w:r>
      <w:r>
        <w:rPr>
          <w:rFonts w:hAnsi="宋体"/>
          <w:bCs/>
        </w:rPr>
        <w:t>50</w:t>
      </w:r>
      <w:r>
        <w:rPr>
          <w:rFonts w:hint="eastAsia" w:hAnsi="宋体"/>
          <w:bCs/>
        </w:rPr>
        <w:t>%，应用占</w:t>
      </w:r>
      <w:r>
        <w:rPr>
          <w:rFonts w:hAnsi="宋体"/>
          <w:bCs/>
        </w:rPr>
        <w:t>30</w:t>
      </w:r>
      <w:r>
        <w:rPr>
          <w:rFonts w:hint="eastAsia" w:hAnsi="宋体"/>
          <w:bCs/>
        </w:rPr>
        <w:t>%。</w:t>
      </w:r>
    </w:p>
    <w:p>
      <w:pPr>
        <w:pStyle w:val="4"/>
        <w:spacing w:line="360" w:lineRule="auto"/>
        <w:ind w:firstLine="420" w:firstLineChars="200"/>
        <w:rPr>
          <w:rFonts w:hAnsi="宋体"/>
          <w:bCs/>
        </w:rPr>
      </w:pPr>
      <w:r>
        <w:rPr>
          <w:rFonts w:hint="eastAsia" w:hAnsi="宋体"/>
          <w:bCs/>
        </w:rPr>
        <w:t>3. 试题难易程度应合理：易、中等难度、难。难题部分比例不超过20%。</w:t>
      </w:r>
    </w:p>
    <w:p>
      <w:pPr>
        <w:pStyle w:val="4"/>
        <w:spacing w:line="360" w:lineRule="auto"/>
        <w:ind w:firstLine="420" w:firstLineChars="200"/>
        <w:rPr>
          <w:rFonts w:hAnsi="宋体"/>
          <w:bCs/>
        </w:rPr>
      </w:pPr>
      <w:r>
        <w:rPr>
          <w:rFonts w:hint="eastAsia" w:hAnsi="宋体"/>
          <w:bCs/>
        </w:rPr>
        <w:t xml:space="preserve">4．笔试试题类型一般分为：名词解释题、单项选择题、简答题、案例分析题。 </w:t>
      </w:r>
    </w:p>
    <w:p>
      <w:pPr>
        <w:pStyle w:val="4"/>
        <w:spacing w:line="360" w:lineRule="auto"/>
        <w:ind w:firstLine="420" w:firstLineChars="200"/>
        <w:rPr>
          <w:rFonts w:hAnsi="宋体"/>
          <w:bCs/>
        </w:rPr>
      </w:pPr>
      <w:r>
        <w:rPr>
          <w:rFonts w:hint="eastAsia" w:hAnsi="宋体"/>
          <w:bCs/>
        </w:rPr>
        <w:t>5．笔试采用闭卷考核方式，考试时间150 分钟，按百分制计分，60分为及格。</w:t>
      </w:r>
    </w:p>
    <w:p>
      <w:pPr>
        <w:spacing w:line="360" w:lineRule="auto"/>
      </w:pPr>
      <w:r>
        <w:rPr>
          <w:rFonts w:hint="eastAsia"/>
          <w:b/>
          <w:bCs/>
        </w:rPr>
        <w:t>六、题型示例</w:t>
      </w:r>
    </w:p>
    <w:p>
      <w:pPr>
        <w:spacing w:line="360" w:lineRule="auto"/>
        <w:rPr>
          <w:rFonts w:ascii="宋体" w:hAnsi="宋体"/>
        </w:rPr>
      </w:pPr>
      <w:r>
        <w:rPr>
          <w:rFonts w:hint="eastAsia" w:ascii="宋体" w:hAnsi="宋体"/>
        </w:rPr>
        <w:t>（一）名词解释题</w:t>
      </w:r>
    </w:p>
    <w:p>
      <w:pPr>
        <w:pStyle w:val="4"/>
        <w:spacing w:line="360" w:lineRule="auto"/>
        <w:ind w:firstLine="420" w:firstLineChars="200"/>
        <w:rPr>
          <w:rFonts w:hAnsi="宋体"/>
          <w:bCs/>
        </w:rPr>
      </w:pPr>
      <w:r>
        <w:rPr>
          <w:rFonts w:hint="eastAsia" w:hAnsi="宋体"/>
          <w:bCs/>
        </w:rPr>
        <w:t>项目目标优先级</w:t>
      </w:r>
    </w:p>
    <w:p>
      <w:pPr>
        <w:pStyle w:val="4"/>
        <w:spacing w:line="360" w:lineRule="auto"/>
        <w:rPr>
          <w:rFonts w:hAnsi="宋体"/>
          <w:bCs/>
        </w:rPr>
      </w:pPr>
      <w:r>
        <w:rPr>
          <w:rFonts w:hint="eastAsia" w:hAnsi="宋体"/>
          <w:bCs/>
        </w:rPr>
        <w:t>（二）单项选择题</w:t>
      </w:r>
    </w:p>
    <w:p>
      <w:pPr>
        <w:pStyle w:val="4"/>
        <w:spacing w:line="360" w:lineRule="auto"/>
        <w:ind w:firstLine="420" w:firstLineChars="200"/>
        <w:rPr>
          <w:rFonts w:hAnsi="宋体"/>
          <w:bCs/>
        </w:rPr>
      </w:pPr>
      <w:r>
        <w:rPr>
          <w:rFonts w:hint="eastAsia" w:hAnsi="宋体"/>
          <w:bCs/>
        </w:rPr>
        <w:t>CPI值为0.89表示</w:t>
      </w:r>
    </w:p>
    <w:p>
      <w:pPr>
        <w:pStyle w:val="4"/>
        <w:spacing w:line="360" w:lineRule="auto"/>
        <w:ind w:firstLine="420" w:firstLineChars="200"/>
        <w:rPr>
          <w:rFonts w:hAnsi="宋体"/>
          <w:bCs/>
        </w:rPr>
      </w:pPr>
      <w:r>
        <w:rPr>
          <w:rFonts w:hint="eastAsia" w:hAnsi="宋体"/>
          <w:bCs/>
        </w:rPr>
        <w:t>A.目前我们希望89％的总项目成本超过计划</w:t>
      </w:r>
    </w:p>
    <w:p>
      <w:pPr>
        <w:pStyle w:val="4"/>
        <w:spacing w:line="360" w:lineRule="auto"/>
        <w:ind w:firstLine="420" w:firstLineChars="200"/>
        <w:rPr>
          <w:rFonts w:hAnsi="宋体"/>
          <w:bCs/>
        </w:rPr>
      </w:pPr>
      <w:r>
        <w:rPr>
          <w:rFonts w:hint="eastAsia" w:hAnsi="宋体"/>
          <w:bCs/>
        </w:rPr>
        <w:t>B.当项目完成时我们将会花费89％以上</w:t>
      </w:r>
    </w:p>
    <w:p>
      <w:pPr>
        <w:pStyle w:val="4"/>
        <w:spacing w:line="360" w:lineRule="auto"/>
        <w:ind w:firstLine="420" w:firstLineChars="200"/>
        <w:rPr>
          <w:rFonts w:hAnsi="宋体"/>
          <w:bCs/>
        </w:rPr>
      </w:pPr>
      <w:r>
        <w:rPr>
          <w:rFonts w:hint="eastAsia" w:hAnsi="宋体"/>
          <w:bCs/>
        </w:rPr>
        <w:t>C.你的项目仅进展到计划的89％</w:t>
      </w:r>
    </w:p>
    <w:p>
      <w:pPr>
        <w:pStyle w:val="4"/>
        <w:spacing w:line="360" w:lineRule="auto"/>
        <w:ind w:firstLine="420" w:firstLineChars="200"/>
        <w:rPr>
          <w:rFonts w:hAnsi="宋体"/>
          <w:bCs/>
        </w:rPr>
      </w:pPr>
      <w:r>
        <w:rPr>
          <w:rFonts w:hint="eastAsia" w:hAnsi="宋体"/>
          <w:bCs/>
        </w:rPr>
        <w:t>D.你对项目的每美元投资中只收回89美分</w:t>
      </w:r>
    </w:p>
    <w:p>
      <w:pPr>
        <w:pStyle w:val="4"/>
        <w:spacing w:line="360" w:lineRule="auto"/>
        <w:rPr>
          <w:rFonts w:hAnsi="宋体"/>
          <w:bCs/>
        </w:rPr>
      </w:pPr>
      <w:r>
        <w:rPr>
          <w:rFonts w:hint="eastAsia" w:hAnsi="宋体"/>
          <w:bCs/>
        </w:rPr>
        <w:t>（三）简答题</w:t>
      </w:r>
    </w:p>
    <w:p>
      <w:pPr>
        <w:pStyle w:val="4"/>
        <w:spacing w:line="360" w:lineRule="auto"/>
        <w:ind w:firstLine="420" w:firstLineChars="200"/>
        <w:rPr>
          <w:rFonts w:hAnsi="宋体"/>
          <w:bCs/>
        </w:rPr>
      </w:pPr>
      <w:r>
        <w:rPr>
          <w:rFonts w:hint="eastAsia" w:hAnsi="宋体"/>
          <w:bCs/>
        </w:rPr>
        <w:t>简述团队发展的五阶段的特点</w:t>
      </w:r>
    </w:p>
    <w:p>
      <w:pPr>
        <w:pStyle w:val="4"/>
        <w:spacing w:line="360" w:lineRule="auto"/>
        <w:rPr>
          <w:rFonts w:hAnsi="宋体"/>
          <w:bCs/>
        </w:rPr>
      </w:pPr>
      <w:r>
        <w:rPr>
          <w:rFonts w:hint="eastAsia" w:hAnsi="宋体"/>
          <w:bCs/>
        </w:rPr>
        <w:t>（四）案例分析题</w:t>
      </w:r>
    </w:p>
    <w:p>
      <w:pPr>
        <w:pStyle w:val="4"/>
        <w:spacing w:line="360" w:lineRule="auto"/>
        <w:ind w:firstLine="420" w:firstLineChars="200"/>
        <w:rPr>
          <w:rFonts w:hAnsi="宋体"/>
          <w:bCs/>
        </w:rPr>
      </w:pPr>
      <w:r>
        <w:rPr>
          <w:rFonts w:hint="eastAsia" w:hAnsi="宋体"/>
          <w:bCs/>
        </w:rPr>
        <w:t>现有某B2C公司因业务发展需要在北京设立公司办公基地，公司基地的建设由一家承包商承建。工程项目中有一个工作包是给整个办公基地布置网络线路，该工作由承包商外包给两个工程队完成。布线任务开始实施,监控计划执行的情况是很有必要的。下表中显示了工程队在有关布线区域的完成数据。布线的合同价是每个区域1000元人民币， 在一个五周的项目期间内，假设每个组每周给25个区域布线。</w:t>
      </w:r>
    </w:p>
    <w:p>
      <w:pPr>
        <w:widowControl/>
        <w:ind w:firstLine="480"/>
        <w:jc w:val="left"/>
        <w:rPr>
          <w:kern w:val="0"/>
          <w:szCs w:val="21"/>
        </w:rPr>
      </w:pPr>
    </w:p>
    <w:tbl>
      <w:tblPr>
        <w:tblStyle w:val="10"/>
        <w:tblW w:w="4546" w:type="pct"/>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5"/>
        <w:gridCol w:w="551"/>
        <w:gridCol w:w="913"/>
        <w:gridCol w:w="1140"/>
        <w:gridCol w:w="629"/>
        <w:gridCol w:w="544"/>
        <w:gridCol w:w="426"/>
        <w:gridCol w:w="572"/>
        <w:gridCol w:w="665"/>
        <w:gridCol w:w="525"/>
        <w:gridCol w:w="584"/>
        <w:gridCol w:w="7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6" w:type="pct"/>
          </w:tcPr>
          <w:p>
            <w:pPr>
              <w:widowControl/>
              <w:spacing w:before="100" w:beforeAutospacing="1" w:after="100" w:afterAutospacing="1"/>
              <w:jc w:val="center"/>
              <w:rPr>
                <w:kern w:val="0"/>
                <w:szCs w:val="21"/>
              </w:rPr>
            </w:pPr>
            <w:r>
              <w:rPr>
                <w:rFonts w:hint="eastAsia"/>
                <w:kern w:val="0"/>
                <w:szCs w:val="21"/>
              </w:rPr>
              <w:t>周数</w:t>
            </w:r>
          </w:p>
        </w:tc>
        <w:tc>
          <w:tcPr>
            <w:tcW w:w="355" w:type="pct"/>
          </w:tcPr>
          <w:p>
            <w:pPr>
              <w:widowControl/>
              <w:spacing w:before="100" w:beforeAutospacing="1" w:after="100" w:afterAutospacing="1"/>
              <w:jc w:val="center"/>
              <w:rPr>
                <w:kern w:val="0"/>
                <w:szCs w:val="21"/>
              </w:rPr>
            </w:pPr>
            <w:r>
              <w:rPr>
                <w:rFonts w:hint="eastAsia"/>
                <w:kern w:val="0"/>
                <w:szCs w:val="21"/>
              </w:rPr>
              <w:t>组别</w:t>
            </w:r>
          </w:p>
        </w:tc>
        <w:tc>
          <w:tcPr>
            <w:tcW w:w="589" w:type="pct"/>
          </w:tcPr>
          <w:p>
            <w:pPr>
              <w:widowControl/>
              <w:spacing w:before="100" w:beforeAutospacing="1" w:after="100" w:afterAutospacing="1"/>
              <w:jc w:val="center"/>
              <w:rPr>
                <w:rFonts w:eastAsia="Arial Unicode MS"/>
                <w:kern w:val="0"/>
                <w:szCs w:val="21"/>
              </w:rPr>
            </w:pPr>
            <w:r>
              <w:rPr>
                <w:rFonts w:hint="eastAsia"/>
                <w:kern w:val="0"/>
                <w:szCs w:val="21"/>
              </w:rPr>
              <w:t>累计完成布线区域</w:t>
            </w:r>
          </w:p>
        </w:tc>
        <w:tc>
          <w:tcPr>
            <w:tcW w:w="736" w:type="pct"/>
          </w:tcPr>
          <w:p>
            <w:pPr>
              <w:widowControl/>
              <w:spacing w:before="100" w:beforeAutospacing="1" w:after="100" w:afterAutospacing="1"/>
              <w:jc w:val="center"/>
              <w:rPr>
                <w:kern w:val="0"/>
                <w:szCs w:val="21"/>
              </w:rPr>
            </w:pPr>
            <w:r>
              <w:rPr>
                <w:rFonts w:hint="eastAsia"/>
                <w:kern w:val="0"/>
                <w:szCs w:val="21"/>
              </w:rPr>
              <w:t>AC</w:t>
            </w:r>
          </w:p>
        </w:tc>
        <w:tc>
          <w:tcPr>
            <w:tcW w:w="406" w:type="pct"/>
            <w:shd w:val="clear" w:color="auto" w:fill="auto"/>
          </w:tcPr>
          <w:p>
            <w:pPr>
              <w:widowControl/>
              <w:jc w:val="left"/>
              <w:rPr>
                <w:szCs w:val="21"/>
              </w:rPr>
            </w:pPr>
            <w:r>
              <w:rPr>
                <w:rFonts w:hint="eastAsia"/>
                <w:szCs w:val="21"/>
              </w:rPr>
              <w:t>PV</w:t>
            </w:r>
          </w:p>
        </w:tc>
        <w:tc>
          <w:tcPr>
            <w:tcW w:w="351" w:type="pct"/>
            <w:shd w:val="clear" w:color="auto" w:fill="auto"/>
          </w:tcPr>
          <w:p>
            <w:pPr>
              <w:widowControl/>
              <w:jc w:val="left"/>
              <w:rPr>
                <w:szCs w:val="21"/>
              </w:rPr>
            </w:pPr>
            <w:r>
              <w:rPr>
                <w:rFonts w:hint="eastAsia"/>
                <w:szCs w:val="21"/>
              </w:rPr>
              <w:t>EV</w:t>
            </w:r>
          </w:p>
        </w:tc>
        <w:tc>
          <w:tcPr>
            <w:tcW w:w="275" w:type="pct"/>
          </w:tcPr>
          <w:p>
            <w:pPr>
              <w:widowControl/>
              <w:jc w:val="left"/>
              <w:rPr>
                <w:szCs w:val="21"/>
              </w:rPr>
            </w:pPr>
          </w:p>
        </w:tc>
        <w:tc>
          <w:tcPr>
            <w:tcW w:w="369" w:type="pct"/>
            <w:shd w:val="clear" w:color="auto" w:fill="auto"/>
          </w:tcPr>
          <w:p>
            <w:pPr>
              <w:widowControl/>
              <w:jc w:val="left"/>
              <w:rPr>
                <w:szCs w:val="21"/>
              </w:rPr>
            </w:pPr>
            <w:r>
              <w:rPr>
                <w:rFonts w:hint="eastAsia"/>
                <w:szCs w:val="21"/>
              </w:rPr>
              <w:t>CV</w:t>
            </w:r>
          </w:p>
        </w:tc>
        <w:tc>
          <w:tcPr>
            <w:tcW w:w="429" w:type="pct"/>
            <w:shd w:val="clear" w:color="auto" w:fill="auto"/>
          </w:tcPr>
          <w:p>
            <w:pPr>
              <w:widowControl/>
              <w:jc w:val="left"/>
              <w:rPr>
                <w:szCs w:val="21"/>
              </w:rPr>
            </w:pPr>
            <w:r>
              <w:rPr>
                <w:rFonts w:hint="eastAsia"/>
                <w:szCs w:val="21"/>
              </w:rPr>
              <w:t>CPI</w:t>
            </w:r>
          </w:p>
        </w:tc>
        <w:tc>
          <w:tcPr>
            <w:tcW w:w="339" w:type="pct"/>
            <w:shd w:val="clear" w:color="auto" w:fill="auto"/>
          </w:tcPr>
          <w:p>
            <w:pPr>
              <w:widowControl/>
              <w:jc w:val="left"/>
              <w:rPr>
                <w:szCs w:val="21"/>
              </w:rPr>
            </w:pPr>
            <w:r>
              <w:rPr>
                <w:rFonts w:hint="eastAsia"/>
                <w:szCs w:val="21"/>
              </w:rPr>
              <w:t>SV</w:t>
            </w:r>
          </w:p>
        </w:tc>
        <w:tc>
          <w:tcPr>
            <w:tcW w:w="377" w:type="pct"/>
            <w:shd w:val="clear" w:color="auto" w:fill="auto"/>
          </w:tcPr>
          <w:p>
            <w:pPr>
              <w:widowControl/>
              <w:jc w:val="left"/>
              <w:rPr>
                <w:szCs w:val="21"/>
              </w:rPr>
            </w:pPr>
            <w:r>
              <w:rPr>
                <w:rFonts w:hint="eastAsia"/>
                <w:szCs w:val="21"/>
              </w:rPr>
              <w:t>SPI</w:t>
            </w:r>
          </w:p>
        </w:tc>
        <w:tc>
          <w:tcPr>
            <w:tcW w:w="467" w:type="pct"/>
            <w:shd w:val="clear" w:color="auto" w:fill="auto"/>
          </w:tcPr>
          <w:p>
            <w:pPr>
              <w:widowControl/>
              <w:jc w:val="left"/>
              <w:rPr>
                <w:szCs w:val="21"/>
              </w:rPr>
            </w:pPr>
            <w:r>
              <w:rPr>
                <w:rFonts w:hint="eastAsia"/>
                <w:szCs w:val="21"/>
              </w:rPr>
              <w:t>EAC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06" w:type="pct"/>
          </w:tcPr>
          <w:p>
            <w:pPr>
              <w:widowControl/>
              <w:spacing w:before="100" w:beforeAutospacing="1" w:after="100" w:afterAutospacing="1"/>
              <w:jc w:val="center"/>
              <w:rPr>
                <w:rFonts w:eastAsia="Arial Unicode MS"/>
                <w:kern w:val="0"/>
                <w:szCs w:val="21"/>
              </w:rPr>
            </w:pPr>
            <w:r>
              <w:rPr>
                <w:rFonts w:eastAsia="Arial Unicode MS"/>
                <w:kern w:val="0"/>
                <w:szCs w:val="21"/>
              </w:rPr>
              <w:t xml:space="preserve">1 </w:t>
            </w:r>
          </w:p>
        </w:tc>
        <w:tc>
          <w:tcPr>
            <w:tcW w:w="355" w:type="pct"/>
          </w:tcPr>
          <w:p>
            <w:pPr>
              <w:widowControl/>
              <w:spacing w:before="100" w:beforeAutospacing="1" w:after="100" w:afterAutospacing="1"/>
              <w:jc w:val="center"/>
              <w:rPr>
                <w:rFonts w:eastAsia="Arial Unicode MS"/>
                <w:kern w:val="0"/>
                <w:szCs w:val="21"/>
              </w:rPr>
            </w:pPr>
            <w:r>
              <w:rPr>
                <w:rFonts w:eastAsia="Arial Unicode MS"/>
                <w:kern w:val="0"/>
                <w:szCs w:val="21"/>
              </w:rPr>
              <w:t xml:space="preserve">1 </w:t>
            </w:r>
          </w:p>
        </w:tc>
        <w:tc>
          <w:tcPr>
            <w:tcW w:w="589" w:type="pct"/>
          </w:tcPr>
          <w:p>
            <w:pPr>
              <w:widowControl/>
              <w:spacing w:before="100" w:beforeAutospacing="1" w:after="100" w:afterAutospacing="1"/>
              <w:jc w:val="center"/>
              <w:rPr>
                <w:rFonts w:eastAsia="Arial Unicode MS"/>
                <w:kern w:val="0"/>
                <w:szCs w:val="21"/>
              </w:rPr>
            </w:pPr>
            <w:r>
              <w:rPr>
                <w:rFonts w:eastAsia="Arial Unicode MS"/>
                <w:kern w:val="0"/>
                <w:szCs w:val="21"/>
              </w:rPr>
              <w:t xml:space="preserve"> 25 </w:t>
            </w:r>
          </w:p>
        </w:tc>
        <w:tc>
          <w:tcPr>
            <w:tcW w:w="736" w:type="pct"/>
          </w:tcPr>
          <w:p>
            <w:pPr>
              <w:widowControl/>
              <w:spacing w:before="100" w:beforeAutospacing="1" w:after="100" w:afterAutospacing="1"/>
              <w:jc w:val="center"/>
              <w:rPr>
                <w:rFonts w:eastAsia="Arial Unicode MS"/>
                <w:kern w:val="0"/>
                <w:szCs w:val="21"/>
              </w:rPr>
            </w:pPr>
            <w:r>
              <w:rPr>
                <w:rFonts w:eastAsia="Arial Unicode MS"/>
                <w:kern w:val="0"/>
                <w:szCs w:val="21"/>
              </w:rPr>
              <w:t xml:space="preserve"> 25 000 </w:t>
            </w:r>
          </w:p>
        </w:tc>
        <w:tc>
          <w:tcPr>
            <w:tcW w:w="406" w:type="pct"/>
            <w:shd w:val="clear" w:color="auto" w:fill="auto"/>
          </w:tcPr>
          <w:p>
            <w:pPr>
              <w:widowControl/>
              <w:jc w:val="left"/>
              <w:rPr>
                <w:szCs w:val="21"/>
              </w:rPr>
            </w:pPr>
          </w:p>
        </w:tc>
        <w:tc>
          <w:tcPr>
            <w:tcW w:w="351" w:type="pct"/>
            <w:shd w:val="clear" w:color="auto" w:fill="auto"/>
          </w:tcPr>
          <w:p>
            <w:pPr>
              <w:widowControl/>
              <w:jc w:val="left"/>
              <w:rPr>
                <w:szCs w:val="21"/>
              </w:rPr>
            </w:pPr>
          </w:p>
        </w:tc>
        <w:tc>
          <w:tcPr>
            <w:tcW w:w="275" w:type="pct"/>
          </w:tcPr>
          <w:p>
            <w:pPr>
              <w:widowControl/>
              <w:jc w:val="left"/>
              <w:rPr>
                <w:szCs w:val="21"/>
              </w:rPr>
            </w:pPr>
          </w:p>
        </w:tc>
        <w:tc>
          <w:tcPr>
            <w:tcW w:w="369" w:type="pct"/>
            <w:shd w:val="clear" w:color="auto" w:fill="auto"/>
          </w:tcPr>
          <w:p>
            <w:pPr>
              <w:widowControl/>
              <w:jc w:val="left"/>
              <w:rPr>
                <w:szCs w:val="21"/>
              </w:rPr>
            </w:pPr>
          </w:p>
        </w:tc>
        <w:tc>
          <w:tcPr>
            <w:tcW w:w="429" w:type="pct"/>
            <w:shd w:val="clear" w:color="auto" w:fill="auto"/>
          </w:tcPr>
          <w:p>
            <w:pPr>
              <w:widowControl/>
              <w:jc w:val="left"/>
              <w:rPr>
                <w:szCs w:val="21"/>
              </w:rPr>
            </w:pPr>
          </w:p>
        </w:tc>
        <w:tc>
          <w:tcPr>
            <w:tcW w:w="339" w:type="pct"/>
            <w:shd w:val="clear" w:color="auto" w:fill="auto"/>
          </w:tcPr>
          <w:p>
            <w:pPr>
              <w:widowControl/>
              <w:jc w:val="left"/>
              <w:rPr>
                <w:szCs w:val="21"/>
              </w:rPr>
            </w:pPr>
          </w:p>
        </w:tc>
        <w:tc>
          <w:tcPr>
            <w:tcW w:w="377" w:type="pct"/>
            <w:shd w:val="clear" w:color="auto" w:fill="auto"/>
          </w:tcPr>
          <w:p>
            <w:pPr>
              <w:widowControl/>
              <w:jc w:val="left"/>
              <w:rPr>
                <w:szCs w:val="21"/>
              </w:rPr>
            </w:pPr>
          </w:p>
        </w:tc>
        <w:tc>
          <w:tcPr>
            <w:tcW w:w="467" w:type="pct"/>
            <w:shd w:val="clear" w:color="auto" w:fill="auto"/>
          </w:tcPr>
          <w:p>
            <w:pPr>
              <w:widowControl/>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6" w:type="pct"/>
          </w:tcPr>
          <w:p>
            <w:pPr>
              <w:widowControl/>
              <w:spacing w:before="100" w:beforeAutospacing="1" w:after="100" w:afterAutospacing="1"/>
              <w:jc w:val="center"/>
              <w:rPr>
                <w:rFonts w:eastAsia="Arial Unicode MS"/>
                <w:kern w:val="0"/>
                <w:szCs w:val="21"/>
              </w:rPr>
            </w:pPr>
            <w:r>
              <w:rPr>
                <w:rFonts w:eastAsia="Arial Unicode MS"/>
                <w:kern w:val="0"/>
                <w:szCs w:val="21"/>
              </w:rPr>
              <w:t xml:space="preserve">  </w:t>
            </w:r>
          </w:p>
        </w:tc>
        <w:tc>
          <w:tcPr>
            <w:tcW w:w="355" w:type="pct"/>
          </w:tcPr>
          <w:p>
            <w:pPr>
              <w:widowControl/>
              <w:spacing w:before="100" w:beforeAutospacing="1" w:after="100" w:afterAutospacing="1"/>
              <w:jc w:val="center"/>
              <w:rPr>
                <w:rFonts w:eastAsia="Arial Unicode MS"/>
                <w:kern w:val="0"/>
                <w:szCs w:val="21"/>
              </w:rPr>
            </w:pPr>
            <w:r>
              <w:rPr>
                <w:rFonts w:eastAsia="Arial Unicode MS"/>
                <w:kern w:val="0"/>
                <w:szCs w:val="21"/>
              </w:rPr>
              <w:t xml:space="preserve">2 </w:t>
            </w:r>
          </w:p>
        </w:tc>
        <w:tc>
          <w:tcPr>
            <w:tcW w:w="589" w:type="pct"/>
          </w:tcPr>
          <w:p>
            <w:pPr>
              <w:widowControl/>
              <w:spacing w:before="100" w:beforeAutospacing="1" w:after="100" w:afterAutospacing="1"/>
              <w:jc w:val="center"/>
              <w:rPr>
                <w:rFonts w:eastAsia="Arial Unicode MS"/>
                <w:kern w:val="0"/>
                <w:szCs w:val="21"/>
              </w:rPr>
            </w:pPr>
            <w:r>
              <w:rPr>
                <w:rFonts w:eastAsia="Arial Unicode MS"/>
                <w:kern w:val="0"/>
                <w:szCs w:val="21"/>
              </w:rPr>
              <w:t xml:space="preserve"> 23 </w:t>
            </w:r>
          </w:p>
        </w:tc>
        <w:tc>
          <w:tcPr>
            <w:tcW w:w="736" w:type="pct"/>
          </w:tcPr>
          <w:p>
            <w:pPr>
              <w:widowControl/>
              <w:spacing w:before="100" w:beforeAutospacing="1" w:after="100" w:afterAutospacing="1"/>
              <w:jc w:val="center"/>
              <w:rPr>
                <w:rFonts w:eastAsia="Arial Unicode MS"/>
                <w:kern w:val="0"/>
                <w:szCs w:val="21"/>
              </w:rPr>
            </w:pPr>
            <w:r>
              <w:rPr>
                <w:rFonts w:eastAsia="Arial Unicode MS"/>
                <w:kern w:val="0"/>
                <w:szCs w:val="21"/>
              </w:rPr>
              <w:t xml:space="preserve"> 26 000 </w:t>
            </w:r>
          </w:p>
        </w:tc>
        <w:tc>
          <w:tcPr>
            <w:tcW w:w="406" w:type="pct"/>
            <w:shd w:val="clear" w:color="auto" w:fill="auto"/>
          </w:tcPr>
          <w:p>
            <w:pPr>
              <w:widowControl/>
              <w:jc w:val="left"/>
              <w:rPr>
                <w:szCs w:val="21"/>
              </w:rPr>
            </w:pPr>
          </w:p>
        </w:tc>
        <w:tc>
          <w:tcPr>
            <w:tcW w:w="351" w:type="pct"/>
            <w:shd w:val="clear" w:color="auto" w:fill="auto"/>
          </w:tcPr>
          <w:p>
            <w:pPr>
              <w:widowControl/>
              <w:jc w:val="left"/>
              <w:rPr>
                <w:szCs w:val="21"/>
              </w:rPr>
            </w:pPr>
          </w:p>
        </w:tc>
        <w:tc>
          <w:tcPr>
            <w:tcW w:w="275" w:type="pct"/>
          </w:tcPr>
          <w:p>
            <w:pPr>
              <w:widowControl/>
              <w:jc w:val="left"/>
              <w:rPr>
                <w:szCs w:val="21"/>
              </w:rPr>
            </w:pPr>
          </w:p>
        </w:tc>
        <w:tc>
          <w:tcPr>
            <w:tcW w:w="369" w:type="pct"/>
            <w:shd w:val="clear" w:color="auto" w:fill="auto"/>
          </w:tcPr>
          <w:p>
            <w:pPr>
              <w:widowControl/>
              <w:jc w:val="left"/>
              <w:rPr>
                <w:szCs w:val="21"/>
              </w:rPr>
            </w:pPr>
          </w:p>
        </w:tc>
        <w:tc>
          <w:tcPr>
            <w:tcW w:w="429" w:type="pct"/>
            <w:shd w:val="clear" w:color="auto" w:fill="auto"/>
          </w:tcPr>
          <w:p>
            <w:pPr>
              <w:widowControl/>
              <w:jc w:val="left"/>
              <w:rPr>
                <w:szCs w:val="21"/>
              </w:rPr>
            </w:pPr>
          </w:p>
        </w:tc>
        <w:tc>
          <w:tcPr>
            <w:tcW w:w="339" w:type="pct"/>
            <w:shd w:val="clear" w:color="auto" w:fill="auto"/>
          </w:tcPr>
          <w:p>
            <w:pPr>
              <w:widowControl/>
              <w:jc w:val="left"/>
              <w:rPr>
                <w:szCs w:val="21"/>
              </w:rPr>
            </w:pPr>
          </w:p>
        </w:tc>
        <w:tc>
          <w:tcPr>
            <w:tcW w:w="377" w:type="pct"/>
            <w:shd w:val="clear" w:color="auto" w:fill="auto"/>
          </w:tcPr>
          <w:p>
            <w:pPr>
              <w:widowControl/>
              <w:jc w:val="left"/>
              <w:rPr>
                <w:szCs w:val="21"/>
              </w:rPr>
            </w:pPr>
          </w:p>
        </w:tc>
        <w:tc>
          <w:tcPr>
            <w:tcW w:w="467" w:type="pct"/>
            <w:shd w:val="clear" w:color="auto" w:fill="auto"/>
          </w:tcPr>
          <w:p>
            <w:pPr>
              <w:widowControl/>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06" w:type="pct"/>
          </w:tcPr>
          <w:p>
            <w:pPr>
              <w:widowControl/>
              <w:spacing w:before="100" w:beforeAutospacing="1" w:after="100" w:afterAutospacing="1"/>
              <w:jc w:val="center"/>
              <w:rPr>
                <w:rFonts w:eastAsia="Arial Unicode MS"/>
                <w:kern w:val="0"/>
                <w:szCs w:val="21"/>
              </w:rPr>
            </w:pPr>
          </w:p>
        </w:tc>
        <w:tc>
          <w:tcPr>
            <w:tcW w:w="355" w:type="pct"/>
          </w:tcPr>
          <w:p>
            <w:pPr>
              <w:widowControl/>
              <w:spacing w:before="100" w:beforeAutospacing="1" w:after="100" w:afterAutospacing="1"/>
              <w:jc w:val="center"/>
              <w:rPr>
                <w:rFonts w:eastAsia="Arial Unicode MS"/>
                <w:kern w:val="0"/>
                <w:szCs w:val="21"/>
              </w:rPr>
            </w:pPr>
          </w:p>
        </w:tc>
        <w:tc>
          <w:tcPr>
            <w:tcW w:w="589" w:type="pct"/>
          </w:tcPr>
          <w:p>
            <w:pPr>
              <w:widowControl/>
              <w:spacing w:before="100" w:beforeAutospacing="1" w:after="100" w:afterAutospacing="1"/>
              <w:jc w:val="center"/>
              <w:rPr>
                <w:rFonts w:eastAsia="Arial Unicode MS"/>
                <w:kern w:val="0"/>
                <w:szCs w:val="21"/>
              </w:rPr>
            </w:pPr>
          </w:p>
        </w:tc>
        <w:tc>
          <w:tcPr>
            <w:tcW w:w="736" w:type="pct"/>
          </w:tcPr>
          <w:p>
            <w:pPr>
              <w:widowControl/>
              <w:spacing w:before="100" w:beforeAutospacing="1" w:after="100" w:afterAutospacing="1"/>
              <w:jc w:val="center"/>
              <w:rPr>
                <w:rFonts w:eastAsia="Arial Unicode MS"/>
                <w:kern w:val="0"/>
                <w:szCs w:val="21"/>
              </w:rPr>
            </w:pPr>
          </w:p>
        </w:tc>
        <w:tc>
          <w:tcPr>
            <w:tcW w:w="406" w:type="pct"/>
            <w:shd w:val="clear" w:color="auto" w:fill="auto"/>
          </w:tcPr>
          <w:p>
            <w:pPr>
              <w:widowControl/>
              <w:jc w:val="left"/>
              <w:rPr>
                <w:szCs w:val="21"/>
              </w:rPr>
            </w:pPr>
          </w:p>
        </w:tc>
        <w:tc>
          <w:tcPr>
            <w:tcW w:w="351" w:type="pct"/>
            <w:shd w:val="clear" w:color="auto" w:fill="auto"/>
          </w:tcPr>
          <w:p>
            <w:pPr>
              <w:widowControl/>
              <w:jc w:val="left"/>
              <w:rPr>
                <w:szCs w:val="21"/>
              </w:rPr>
            </w:pPr>
          </w:p>
        </w:tc>
        <w:tc>
          <w:tcPr>
            <w:tcW w:w="275" w:type="pct"/>
          </w:tcPr>
          <w:p>
            <w:pPr>
              <w:widowControl/>
              <w:jc w:val="left"/>
              <w:rPr>
                <w:szCs w:val="21"/>
              </w:rPr>
            </w:pPr>
          </w:p>
        </w:tc>
        <w:tc>
          <w:tcPr>
            <w:tcW w:w="369" w:type="pct"/>
            <w:shd w:val="clear" w:color="auto" w:fill="auto"/>
          </w:tcPr>
          <w:p>
            <w:pPr>
              <w:widowControl/>
              <w:jc w:val="left"/>
              <w:rPr>
                <w:szCs w:val="21"/>
              </w:rPr>
            </w:pPr>
          </w:p>
        </w:tc>
        <w:tc>
          <w:tcPr>
            <w:tcW w:w="429" w:type="pct"/>
            <w:shd w:val="clear" w:color="auto" w:fill="auto"/>
          </w:tcPr>
          <w:p>
            <w:pPr>
              <w:widowControl/>
              <w:jc w:val="left"/>
              <w:rPr>
                <w:szCs w:val="21"/>
              </w:rPr>
            </w:pPr>
          </w:p>
        </w:tc>
        <w:tc>
          <w:tcPr>
            <w:tcW w:w="339" w:type="pct"/>
            <w:shd w:val="clear" w:color="auto" w:fill="auto"/>
          </w:tcPr>
          <w:p>
            <w:pPr>
              <w:widowControl/>
              <w:jc w:val="left"/>
              <w:rPr>
                <w:szCs w:val="21"/>
              </w:rPr>
            </w:pPr>
          </w:p>
        </w:tc>
        <w:tc>
          <w:tcPr>
            <w:tcW w:w="377" w:type="pct"/>
            <w:shd w:val="clear" w:color="auto" w:fill="auto"/>
          </w:tcPr>
          <w:p>
            <w:pPr>
              <w:widowControl/>
              <w:jc w:val="left"/>
              <w:rPr>
                <w:szCs w:val="21"/>
              </w:rPr>
            </w:pPr>
          </w:p>
        </w:tc>
        <w:tc>
          <w:tcPr>
            <w:tcW w:w="467" w:type="pct"/>
            <w:shd w:val="clear" w:color="auto" w:fill="auto"/>
          </w:tcPr>
          <w:p>
            <w:pPr>
              <w:widowControl/>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6" w:type="pct"/>
          </w:tcPr>
          <w:p>
            <w:pPr>
              <w:widowControl/>
              <w:spacing w:before="100" w:beforeAutospacing="1" w:after="100" w:afterAutospacing="1"/>
              <w:jc w:val="center"/>
              <w:rPr>
                <w:rFonts w:eastAsia="Arial Unicode MS"/>
                <w:kern w:val="0"/>
                <w:szCs w:val="21"/>
              </w:rPr>
            </w:pPr>
            <w:r>
              <w:rPr>
                <w:rFonts w:eastAsia="Arial Unicode MS"/>
                <w:kern w:val="0"/>
                <w:szCs w:val="21"/>
              </w:rPr>
              <w:t xml:space="preserve">2 </w:t>
            </w:r>
          </w:p>
        </w:tc>
        <w:tc>
          <w:tcPr>
            <w:tcW w:w="355" w:type="pct"/>
          </w:tcPr>
          <w:p>
            <w:pPr>
              <w:widowControl/>
              <w:spacing w:before="100" w:beforeAutospacing="1" w:after="100" w:afterAutospacing="1"/>
              <w:jc w:val="center"/>
              <w:rPr>
                <w:rFonts w:eastAsia="Arial Unicode MS"/>
                <w:kern w:val="0"/>
                <w:szCs w:val="21"/>
              </w:rPr>
            </w:pPr>
            <w:r>
              <w:rPr>
                <w:rFonts w:eastAsia="Arial Unicode MS"/>
                <w:kern w:val="0"/>
                <w:szCs w:val="21"/>
              </w:rPr>
              <w:t xml:space="preserve">1 </w:t>
            </w:r>
          </w:p>
        </w:tc>
        <w:tc>
          <w:tcPr>
            <w:tcW w:w="589" w:type="pct"/>
          </w:tcPr>
          <w:p>
            <w:pPr>
              <w:widowControl/>
              <w:spacing w:before="100" w:beforeAutospacing="1" w:after="100" w:afterAutospacing="1"/>
              <w:jc w:val="center"/>
              <w:rPr>
                <w:rFonts w:eastAsia="Arial Unicode MS"/>
                <w:kern w:val="0"/>
                <w:szCs w:val="21"/>
              </w:rPr>
            </w:pPr>
            <w:r>
              <w:rPr>
                <w:rFonts w:eastAsia="Arial Unicode MS"/>
                <w:kern w:val="0"/>
                <w:szCs w:val="21"/>
              </w:rPr>
              <w:t xml:space="preserve"> 50 </w:t>
            </w:r>
          </w:p>
        </w:tc>
        <w:tc>
          <w:tcPr>
            <w:tcW w:w="736" w:type="pct"/>
          </w:tcPr>
          <w:p>
            <w:pPr>
              <w:widowControl/>
              <w:spacing w:before="100" w:beforeAutospacing="1" w:after="100" w:afterAutospacing="1"/>
              <w:jc w:val="center"/>
              <w:rPr>
                <w:rFonts w:eastAsia="Arial Unicode MS"/>
                <w:kern w:val="0"/>
                <w:szCs w:val="21"/>
              </w:rPr>
            </w:pPr>
            <w:r>
              <w:rPr>
                <w:rFonts w:eastAsia="Arial Unicode MS"/>
                <w:kern w:val="0"/>
                <w:szCs w:val="21"/>
              </w:rPr>
              <w:t xml:space="preserve"> 51 000 </w:t>
            </w:r>
          </w:p>
        </w:tc>
        <w:tc>
          <w:tcPr>
            <w:tcW w:w="406" w:type="pct"/>
            <w:shd w:val="clear" w:color="auto" w:fill="auto"/>
          </w:tcPr>
          <w:p>
            <w:pPr>
              <w:widowControl/>
              <w:jc w:val="left"/>
              <w:rPr>
                <w:szCs w:val="21"/>
              </w:rPr>
            </w:pPr>
          </w:p>
        </w:tc>
        <w:tc>
          <w:tcPr>
            <w:tcW w:w="351" w:type="pct"/>
            <w:shd w:val="clear" w:color="auto" w:fill="auto"/>
          </w:tcPr>
          <w:p>
            <w:pPr>
              <w:widowControl/>
              <w:jc w:val="left"/>
              <w:rPr>
                <w:szCs w:val="21"/>
              </w:rPr>
            </w:pPr>
          </w:p>
        </w:tc>
        <w:tc>
          <w:tcPr>
            <w:tcW w:w="275" w:type="pct"/>
          </w:tcPr>
          <w:p>
            <w:pPr>
              <w:widowControl/>
              <w:jc w:val="left"/>
              <w:rPr>
                <w:szCs w:val="21"/>
              </w:rPr>
            </w:pPr>
          </w:p>
        </w:tc>
        <w:tc>
          <w:tcPr>
            <w:tcW w:w="369" w:type="pct"/>
            <w:shd w:val="clear" w:color="auto" w:fill="auto"/>
          </w:tcPr>
          <w:p>
            <w:pPr>
              <w:widowControl/>
              <w:jc w:val="left"/>
              <w:rPr>
                <w:szCs w:val="21"/>
              </w:rPr>
            </w:pPr>
          </w:p>
        </w:tc>
        <w:tc>
          <w:tcPr>
            <w:tcW w:w="429" w:type="pct"/>
            <w:shd w:val="clear" w:color="auto" w:fill="auto"/>
          </w:tcPr>
          <w:p>
            <w:pPr>
              <w:widowControl/>
              <w:jc w:val="left"/>
              <w:rPr>
                <w:szCs w:val="21"/>
              </w:rPr>
            </w:pPr>
          </w:p>
        </w:tc>
        <w:tc>
          <w:tcPr>
            <w:tcW w:w="339" w:type="pct"/>
            <w:shd w:val="clear" w:color="auto" w:fill="auto"/>
          </w:tcPr>
          <w:p>
            <w:pPr>
              <w:widowControl/>
              <w:jc w:val="left"/>
              <w:rPr>
                <w:szCs w:val="21"/>
              </w:rPr>
            </w:pPr>
          </w:p>
        </w:tc>
        <w:tc>
          <w:tcPr>
            <w:tcW w:w="377" w:type="pct"/>
            <w:shd w:val="clear" w:color="auto" w:fill="auto"/>
          </w:tcPr>
          <w:p>
            <w:pPr>
              <w:widowControl/>
              <w:jc w:val="left"/>
              <w:rPr>
                <w:szCs w:val="21"/>
              </w:rPr>
            </w:pPr>
          </w:p>
        </w:tc>
        <w:tc>
          <w:tcPr>
            <w:tcW w:w="467" w:type="pct"/>
            <w:shd w:val="clear" w:color="auto" w:fill="auto"/>
          </w:tcPr>
          <w:p>
            <w:pPr>
              <w:widowControl/>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06" w:type="pct"/>
          </w:tcPr>
          <w:p>
            <w:pPr>
              <w:widowControl/>
              <w:spacing w:before="100" w:beforeAutospacing="1" w:after="100" w:afterAutospacing="1"/>
              <w:jc w:val="center"/>
              <w:rPr>
                <w:rFonts w:eastAsia="Arial Unicode MS"/>
                <w:kern w:val="0"/>
                <w:szCs w:val="21"/>
              </w:rPr>
            </w:pPr>
            <w:r>
              <w:rPr>
                <w:rFonts w:eastAsia="Arial Unicode MS"/>
                <w:kern w:val="0"/>
                <w:szCs w:val="21"/>
              </w:rPr>
              <w:t xml:space="preserve">  </w:t>
            </w:r>
          </w:p>
        </w:tc>
        <w:tc>
          <w:tcPr>
            <w:tcW w:w="355" w:type="pct"/>
          </w:tcPr>
          <w:p>
            <w:pPr>
              <w:widowControl/>
              <w:spacing w:before="100" w:beforeAutospacing="1" w:after="100" w:afterAutospacing="1"/>
              <w:jc w:val="center"/>
              <w:rPr>
                <w:rFonts w:eastAsia="Arial Unicode MS"/>
                <w:kern w:val="0"/>
                <w:szCs w:val="21"/>
              </w:rPr>
            </w:pPr>
            <w:r>
              <w:rPr>
                <w:rFonts w:eastAsia="Arial Unicode MS"/>
                <w:kern w:val="0"/>
                <w:szCs w:val="21"/>
              </w:rPr>
              <w:t xml:space="preserve">2 </w:t>
            </w:r>
          </w:p>
        </w:tc>
        <w:tc>
          <w:tcPr>
            <w:tcW w:w="589" w:type="pct"/>
          </w:tcPr>
          <w:p>
            <w:pPr>
              <w:widowControl/>
              <w:spacing w:before="100" w:beforeAutospacing="1" w:after="100" w:afterAutospacing="1"/>
              <w:jc w:val="center"/>
              <w:rPr>
                <w:rFonts w:eastAsia="Arial Unicode MS"/>
                <w:kern w:val="0"/>
                <w:szCs w:val="21"/>
              </w:rPr>
            </w:pPr>
            <w:r>
              <w:rPr>
                <w:rFonts w:eastAsia="Arial Unicode MS"/>
                <w:kern w:val="0"/>
                <w:szCs w:val="21"/>
              </w:rPr>
              <w:t xml:space="preserve"> 44 </w:t>
            </w:r>
          </w:p>
        </w:tc>
        <w:tc>
          <w:tcPr>
            <w:tcW w:w="736" w:type="pct"/>
          </w:tcPr>
          <w:p>
            <w:pPr>
              <w:widowControl/>
              <w:spacing w:before="100" w:beforeAutospacing="1" w:after="100" w:afterAutospacing="1"/>
              <w:jc w:val="center"/>
              <w:rPr>
                <w:rFonts w:eastAsia="Arial Unicode MS"/>
                <w:kern w:val="0"/>
                <w:szCs w:val="21"/>
              </w:rPr>
            </w:pPr>
            <w:r>
              <w:rPr>
                <w:rFonts w:eastAsia="Arial Unicode MS"/>
                <w:kern w:val="0"/>
                <w:szCs w:val="21"/>
              </w:rPr>
              <w:t xml:space="preserve"> 57 000 </w:t>
            </w:r>
          </w:p>
        </w:tc>
        <w:tc>
          <w:tcPr>
            <w:tcW w:w="406" w:type="pct"/>
            <w:shd w:val="clear" w:color="auto" w:fill="auto"/>
          </w:tcPr>
          <w:p>
            <w:pPr>
              <w:widowControl/>
              <w:jc w:val="left"/>
              <w:rPr>
                <w:szCs w:val="21"/>
              </w:rPr>
            </w:pPr>
          </w:p>
        </w:tc>
        <w:tc>
          <w:tcPr>
            <w:tcW w:w="351" w:type="pct"/>
            <w:shd w:val="clear" w:color="auto" w:fill="auto"/>
          </w:tcPr>
          <w:p>
            <w:pPr>
              <w:widowControl/>
              <w:jc w:val="left"/>
              <w:rPr>
                <w:szCs w:val="21"/>
              </w:rPr>
            </w:pPr>
          </w:p>
        </w:tc>
        <w:tc>
          <w:tcPr>
            <w:tcW w:w="275" w:type="pct"/>
          </w:tcPr>
          <w:p>
            <w:pPr>
              <w:widowControl/>
              <w:jc w:val="left"/>
              <w:rPr>
                <w:szCs w:val="21"/>
              </w:rPr>
            </w:pPr>
          </w:p>
        </w:tc>
        <w:tc>
          <w:tcPr>
            <w:tcW w:w="369" w:type="pct"/>
            <w:shd w:val="clear" w:color="auto" w:fill="auto"/>
          </w:tcPr>
          <w:p>
            <w:pPr>
              <w:widowControl/>
              <w:jc w:val="left"/>
              <w:rPr>
                <w:szCs w:val="21"/>
              </w:rPr>
            </w:pPr>
          </w:p>
        </w:tc>
        <w:tc>
          <w:tcPr>
            <w:tcW w:w="429" w:type="pct"/>
            <w:shd w:val="clear" w:color="auto" w:fill="auto"/>
          </w:tcPr>
          <w:p>
            <w:pPr>
              <w:widowControl/>
              <w:jc w:val="left"/>
              <w:rPr>
                <w:szCs w:val="21"/>
              </w:rPr>
            </w:pPr>
          </w:p>
        </w:tc>
        <w:tc>
          <w:tcPr>
            <w:tcW w:w="339" w:type="pct"/>
            <w:shd w:val="clear" w:color="auto" w:fill="auto"/>
          </w:tcPr>
          <w:p>
            <w:pPr>
              <w:widowControl/>
              <w:jc w:val="left"/>
              <w:rPr>
                <w:szCs w:val="21"/>
              </w:rPr>
            </w:pPr>
          </w:p>
        </w:tc>
        <w:tc>
          <w:tcPr>
            <w:tcW w:w="377" w:type="pct"/>
            <w:shd w:val="clear" w:color="auto" w:fill="auto"/>
          </w:tcPr>
          <w:p>
            <w:pPr>
              <w:widowControl/>
              <w:jc w:val="left"/>
              <w:rPr>
                <w:szCs w:val="21"/>
              </w:rPr>
            </w:pPr>
          </w:p>
        </w:tc>
        <w:tc>
          <w:tcPr>
            <w:tcW w:w="467" w:type="pct"/>
            <w:shd w:val="clear" w:color="auto" w:fill="auto"/>
          </w:tcPr>
          <w:p>
            <w:pPr>
              <w:widowControl/>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6" w:type="pct"/>
          </w:tcPr>
          <w:p>
            <w:pPr>
              <w:widowControl/>
              <w:spacing w:before="100" w:beforeAutospacing="1" w:after="100" w:afterAutospacing="1"/>
              <w:jc w:val="center"/>
              <w:rPr>
                <w:rFonts w:eastAsia="Arial Unicode MS"/>
                <w:kern w:val="0"/>
                <w:szCs w:val="21"/>
              </w:rPr>
            </w:pPr>
          </w:p>
        </w:tc>
        <w:tc>
          <w:tcPr>
            <w:tcW w:w="355" w:type="pct"/>
          </w:tcPr>
          <w:p>
            <w:pPr>
              <w:widowControl/>
              <w:spacing w:before="100" w:beforeAutospacing="1" w:after="100" w:afterAutospacing="1"/>
              <w:jc w:val="center"/>
              <w:rPr>
                <w:rFonts w:eastAsia="Arial Unicode MS"/>
                <w:kern w:val="0"/>
                <w:szCs w:val="21"/>
              </w:rPr>
            </w:pPr>
          </w:p>
        </w:tc>
        <w:tc>
          <w:tcPr>
            <w:tcW w:w="589" w:type="pct"/>
          </w:tcPr>
          <w:p>
            <w:pPr>
              <w:widowControl/>
              <w:spacing w:before="100" w:beforeAutospacing="1" w:after="100" w:afterAutospacing="1"/>
              <w:jc w:val="center"/>
              <w:rPr>
                <w:rFonts w:eastAsia="Arial Unicode MS"/>
                <w:kern w:val="0"/>
                <w:szCs w:val="21"/>
              </w:rPr>
            </w:pPr>
          </w:p>
        </w:tc>
        <w:tc>
          <w:tcPr>
            <w:tcW w:w="736" w:type="pct"/>
          </w:tcPr>
          <w:p>
            <w:pPr>
              <w:widowControl/>
              <w:spacing w:before="100" w:beforeAutospacing="1" w:after="100" w:afterAutospacing="1"/>
              <w:jc w:val="center"/>
              <w:rPr>
                <w:rFonts w:eastAsia="Arial Unicode MS"/>
                <w:kern w:val="0"/>
                <w:szCs w:val="21"/>
              </w:rPr>
            </w:pPr>
          </w:p>
        </w:tc>
        <w:tc>
          <w:tcPr>
            <w:tcW w:w="406" w:type="pct"/>
            <w:shd w:val="clear" w:color="auto" w:fill="auto"/>
          </w:tcPr>
          <w:p>
            <w:pPr>
              <w:widowControl/>
              <w:jc w:val="left"/>
              <w:rPr>
                <w:szCs w:val="21"/>
              </w:rPr>
            </w:pPr>
          </w:p>
        </w:tc>
        <w:tc>
          <w:tcPr>
            <w:tcW w:w="351" w:type="pct"/>
            <w:shd w:val="clear" w:color="auto" w:fill="auto"/>
          </w:tcPr>
          <w:p>
            <w:pPr>
              <w:widowControl/>
              <w:jc w:val="left"/>
              <w:rPr>
                <w:szCs w:val="21"/>
              </w:rPr>
            </w:pPr>
          </w:p>
        </w:tc>
        <w:tc>
          <w:tcPr>
            <w:tcW w:w="275" w:type="pct"/>
          </w:tcPr>
          <w:p>
            <w:pPr>
              <w:widowControl/>
              <w:jc w:val="left"/>
              <w:rPr>
                <w:szCs w:val="21"/>
              </w:rPr>
            </w:pPr>
          </w:p>
        </w:tc>
        <w:tc>
          <w:tcPr>
            <w:tcW w:w="369" w:type="pct"/>
            <w:shd w:val="clear" w:color="auto" w:fill="auto"/>
          </w:tcPr>
          <w:p>
            <w:pPr>
              <w:widowControl/>
              <w:jc w:val="left"/>
              <w:rPr>
                <w:szCs w:val="21"/>
              </w:rPr>
            </w:pPr>
          </w:p>
        </w:tc>
        <w:tc>
          <w:tcPr>
            <w:tcW w:w="429" w:type="pct"/>
            <w:shd w:val="clear" w:color="auto" w:fill="auto"/>
          </w:tcPr>
          <w:p>
            <w:pPr>
              <w:widowControl/>
              <w:jc w:val="left"/>
              <w:rPr>
                <w:szCs w:val="21"/>
              </w:rPr>
            </w:pPr>
          </w:p>
        </w:tc>
        <w:tc>
          <w:tcPr>
            <w:tcW w:w="339" w:type="pct"/>
            <w:shd w:val="clear" w:color="auto" w:fill="auto"/>
          </w:tcPr>
          <w:p>
            <w:pPr>
              <w:widowControl/>
              <w:jc w:val="left"/>
              <w:rPr>
                <w:szCs w:val="21"/>
              </w:rPr>
            </w:pPr>
          </w:p>
        </w:tc>
        <w:tc>
          <w:tcPr>
            <w:tcW w:w="377" w:type="pct"/>
            <w:shd w:val="clear" w:color="auto" w:fill="auto"/>
          </w:tcPr>
          <w:p>
            <w:pPr>
              <w:widowControl/>
              <w:jc w:val="left"/>
              <w:rPr>
                <w:szCs w:val="21"/>
              </w:rPr>
            </w:pPr>
          </w:p>
        </w:tc>
        <w:tc>
          <w:tcPr>
            <w:tcW w:w="467" w:type="pct"/>
            <w:shd w:val="clear" w:color="auto" w:fill="auto"/>
          </w:tcPr>
          <w:p>
            <w:pPr>
              <w:widowControl/>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06" w:type="pct"/>
          </w:tcPr>
          <w:p>
            <w:pPr>
              <w:widowControl/>
              <w:spacing w:before="100" w:beforeAutospacing="1" w:after="100" w:afterAutospacing="1"/>
              <w:jc w:val="center"/>
              <w:rPr>
                <w:rFonts w:eastAsia="Arial Unicode MS"/>
                <w:kern w:val="0"/>
                <w:szCs w:val="21"/>
              </w:rPr>
            </w:pPr>
            <w:r>
              <w:rPr>
                <w:rFonts w:eastAsia="Arial Unicode MS"/>
                <w:kern w:val="0"/>
                <w:szCs w:val="21"/>
              </w:rPr>
              <w:t xml:space="preserve">3 </w:t>
            </w:r>
          </w:p>
        </w:tc>
        <w:tc>
          <w:tcPr>
            <w:tcW w:w="355" w:type="pct"/>
          </w:tcPr>
          <w:p>
            <w:pPr>
              <w:widowControl/>
              <w:spacing w:before="100" w:beforeAutospacing="1" w:after="100" w:afterAutospacing="1"/>
              <w:jc w:val="center"/>
              <w:rPr>
                <w:rFonts w:eastAsia="Arial Unicode MS"/>
                <w:kern w:val="0"/>
                <w:szCs w:val="21"/>
              </w:rPr>
            </w:pPr>
            <w:r>
              <w:rPr>
                <w:rFonts w:eastAsia="Arial Unicode MS"/>
                <w:kern w:val="0"/>
                <w:szCs w:val="21"/>
              </w:rPr>
              <w:t xml:space="preserve">1 </w:t>
            </w:r>
          </w:p>
        </w:tc>
        <w:tc>
          <w:tcPr>
            <w:tcW w:w="589" w:type="pct"/>
          </w:tcPr>
          <w:p>
            <w:pPr>
              <w:widowControl/>
              <w:spacing w:before="100" w:beforeAutospacing="1" w:after="100" w:afterAutospacing="1"/>
              <w:jc w:val="center"/>
              <w:rPr>
                <w:rFonts w:eastAsia="Arial Unicode MS"/>
                <w:kern w:val="0"/>
                <w:szCs w:val="21"/>
              </w:rPr>
            </w:pPr>
            <w:r>
              <w:rPr>
                <w:rFonts w:eastAsia="Arial Unicode MS"/>
                <w:kern w:val="0"/>
                <w:szCs w:val="21"/>
              </w:rPr>
              <w:t xml:space="preserve"> 77 </w:t>
            </w:r>
          </w:p>
        </w:tc>
        <w:tc>
          <w:tcPr>
            <w:tcW w:w="736" w:type="pct"/>
          </w:tcPr>
          <w:p>
            <w:pPr>
              <w:widowControl/>
              <w:spacing w:before="100" w:beforeAutospacing="1" w:after="100" w:afterAutospacing="1"/>
              <w:jc w:val="center"/>
              <w:rPr>
                <w:rFonts w:eastAsia="Arial Unicode MS"/>
                <w:kern w:val="0"/>
                <w:szCs w:val="21"/>
              </w:rPr>
            </w:pPr>
            <w:r>
              <w:rPr>
                <w:rFonts w:eastAsia="Arial Unicode MS"/>
                <w:kern w:val="0"/>
                <w:szCs w:val="21"/>
              </w:rPr>
              <w:t xml:space="preserve"> 70 000 </w:t>
            </w:r>
          </w:p>
        </w:tc>
        <w:tc>
          <w:tcPr>
            <w:tcW w:w="406" w:type="pct"/>
            <w:shd w:val="clear" w:color="auto" w:fill="auto"/>
          </w:tcPr>
          <w:p>
            <w:pPr>
              <w:widowControl/>
              <w:jc w:val="left"/>
              <w:rPr>
                <w:szCs w:val="21"/>
              </w:rPr>
            </w:pPr>
          </w:p>
        </w:tc>
        <w:tc>
          <w:tcPr>
            <w:tcW w:w="351" w:type="pct"/>
            <w:shd w:val="clear" w:color="auto" w:fill="auto"/>
          </w:tcPr>
          <w:p>
            <w:pPr>
              <w:widowControl/>
              <w:jc w:val="left"/>
              <w:rPr>
                <w:szCs w:val="21"/>
              </w:rPr>
            </w:pPr>
          </w:p>
        </w:tc>
        <w:tc>
          <w:tcPr>
            <w:tcW w:w="275" w:type="pct"/>
          </w:tcPr>
          <w:p>
            <w:pPr>
              <w:widowControl/>
              <w:jc w:val="left"/>
              <w:rPr>
                <w:szCs w:val="21"/>
              </w:rPr>
            </w:pPr>
          </w:p>
        </w:tc>
        <w:tc>
          <w:tcPr>
            <w:tcW w:w="369" w:type="pct"/>
            <w:shd w:val="clear" w:color="auto" w:fill="auto"/>
          </w:tcPr>
          <w:p>
            <w:pPr>
              <w:widowControl/>
              <w:jc w:val="left"/>
              <w:rPr>
                <w:szCs w:val="21"/>
              </w:rPr>
            </w:pPr>
          </w:p>
        </w:tc>
        <w:tc>
          <w:tcPr>
            <w:tcW w:w="429" w:type="pct"/>
            <w:shd w:val="clear" w:color="auto" w:fill="auto"/>
          </w:tcPr>
          <w:p>
            <w:pPr>
              <w:widowControl/>
              <w:jc w:val="left"/>
              <w:rPr>
                <w:szCs w:val="21"/>
              </w:rPr>
            </w:pPr>
          </w:p>
        </w:tc>
        <w:tc>
          <w:tcPr>
            <w:tcW w:w="339" w:type="pct"/>
            <w:shd w:val="clear" w:color="auto" w:fill="auto"/>
          </w:tcPr>
          <w:p>
            <w:pPr>
              <w:widowControl/>
              <w:jc w:val="left"/>
              <w:rPr>
                <w:szCs w:val="21"/>
              </w:rPr>
            </w:pPr>
          </w:p>
        </w:tc>
        <w:tc>
          <w:tcPr>
            <w:tcW w:w="377" w:type="pct"/>
            <w:shd w:val="clear" w:color="auto" w:fill="auto"/>
          </w:tcPr>
          <w:p>
            <w:pPr>
              <w:widowControl/>
              <w:jc w:val="left"/>
              <w:rPr>
                <w:szCs w:val="21"/>
              </w:rPr>
            </w:pPr>
          </w:p>
        </w:tc>
        <w:tc>
          <w:tcPr>
            <w:tcW w:w="467" w:type="pct"/>
            <w:shd w:val="clear" w:color="auto" w:fill="auto"/>
          </w:tcPr>
          <w:p>
            <w:pPr>
              <w:widowControl/>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6" w:type="pct"/>
          </w:tcPr>
          <w:p>
            <w:pPr>
              <w:widowControl/>
              <w:spacing w:before="100" w:beforeAutospacing="1" w:after="100" w:afterAutospacing="1"/>
              <w:jc w:val="center"/>
              <w:rPr>
                <w:rFonts w:eastAsia="Arial Unicode MS"/>
                <w:kern w:val="0"/>
                <w:szCs w:val="21"/>
              </w:rPr>
            </w:pPr>
            <w:r>
              <w:rPr>
                <w:rFonts w:eastAsia="Arial Unicode MS"/>
                <w:kern w:val="0"/>
                <w:szCs w:val="21"/>
              </w:rPr>
              <w:t xml:space="preserve">  </w:t>
            </w:r>
          </w:p>
        </w:tc>
        <w:tc>
          <w:tcPr>
            <w:tcW w:w="355" w:type="pct"/>
          </w:tcPr>
          <w:p>
            <w:pPr>
              <w:widowControl/>
              <w:spacing w:before="100" w:beforeAutospacing="1" w:after="100" w:afterAutospacing="1"/>
              <w:jc w:val="center"/>
              <w:rPr>
                <w:rFonts w:eastAsia="Arial Unicode MS"/>
                <w:kern w:val="0"/>
                <w:szCs w:val="21"/>
              </w:rPr>
            </w:pPr>
            <w:r>
              <w:rPr>
                <w:rFonts w:eastAsia="Arial Unicode MS"/>
                <w:kern w:val="0"/>
                <w:szCs w:val="21"/>
              </w:rPr>
              <w:t xml:space="preserve">2 </w:t>
            </w:r>
          </w:p>
        </w:tc>
        <w:tc>
          <w:tcPr>
            <w:tcW w:w="589" w:type="pct"/>
          </w:tcPr>
          <w:p>
            <w:pPr>
              <w:widowControl/>
              <w:spacing w:before="100" w:beforeAutospacing="1" w:after="100" w:afterAutospacing="1"/>
              <w:jc w:val="center"/>
              <w:rPr>
                <w:rFonts w:eastAsia="Arial Unicode MS"/>
                <w:kern w:val="0"/>
                <w:szCs w:val="21"/>
              </w:rPr>
            </w:pPr>
            <w:r>
              <w:rPr>
                <w:rFonts w:eastAsia="Arial Unicode MS"/>
                <w:kern w:val="0"/>
                <w:szCs w:val="21"/>
              </w:rPr>
              <w:t xml:space="preserve"> 68 </w:t>
            </w:r>
          </w:p>
        </w:tc>
        <w:tc>
          <w:tcPr>
            <w:tcW w:w="736" w:type="pct"/>
          </w:tcPr>
          <w:p>
            <w:pPr>
              <w:widowControl/>
              <w:spacing w:before="100" w:beforeAutospacing="1" w:after="100" w:afterAutospacing="1"/>
              <w:jc w:val="center"/>
              <w:rPr>
                <w:rFonts w:eastAsia="Arial Unicode MS"/>
                <w:kern w:val="0"/>
                <w:szCs w:val="21"/>
              </w:rPr>
            </w:pPr>
            <w:r>
              <w:rPr>
                <w:rFonts w:eastAsia="Arial Unicode MS"/>
                <w:kern w:val="0"/>
                <w:szCs w:val="21"/>
              </w:rPr>
              <w:t xml:space="preserve"> 80 000 </w:t>
            </w:r>
          </w:p>
        </w:tc>
        <w:tc>
          <w:tcPr>
            <w:tcW w:w="406" w:type="pct"/>
            <w:shd w:val="clear" w:color="auto" w:fill="auto"/>
          </w:tcPr>
          <w:p>
            <w:pPr>
              <w:widowControl/>
              <w:jc w:val="left"/>
              <w:rPr>
                <w:szCs w:val="21"/>
              </w:rPr>
            </w:pPr>
          </w:p>
        </w:tc>
        <w:tc>
          <w:tcPr>
            <w:tcW w:w="351" w:type="pct"/>
            <w:shd w:val="clear" w:color="auto" w:fill="auto"/>
          </w:tcPr>
          <w:p>
            <w:pPr>
              <w:widowControl/>
              <w:jc w:val="left"/>
              <w:rPr>
                <w:szCs w:val="21"/>
              </w:rPr>
            </w:pPr>
          </w:p>
        </w:tc>
        <w:tc>
          <w:tcPr>
            <w:tcW w:w="275" w:type="pct"/>
          </w:tcPr>
          <w:p>
            <w:pPr>
              <w:widowControl/>
              <w:jc w:val="left"/>
              <w:rPr>
                <w:szCs w:val="21"/>
              </w:rPr>
            </w:pPr>
          </w:p>
        </w:tc>
        <w:tc>
          <w:tcPr>
            <w:tcW w:w="369" w:type="pct"/>
            <w:shd w:val="clear" w:color="auto" w:fill="auto"/>
          </w:tcPr>
          <w:p>
            <w:pPr>
              <w:widowControl/>
              <w:jc w:val="left"/>
              <w:rPr>
                <w:szCs w:val="21"/>
              </w:rPr>
            </w:pPr>
          </w:p>
        </w:tc>
        <w:tc>
          <w:tcPr>
            <w:tcW w:w="429" w:type="pct"/>
            <w:shd w:val="clear" w:color="auto" w:fill="auto"/>
          </w:tcPr>
          <w:p>
            <w:pPr>
              <w:widowControl/>
              <w:jc w:val="left"/>
              <w:rPr>
                <w:szCs w:val="21"/>
              </w:rPr>
            </w:pPr>
          </w:p>
        </w:tc>
        <w:tc>
          <w:tcPr>
            <w:tcW w:w="339" w:type="pct"/>
            <w:shd w:val="clear" w:color="auto" w:fill="auto"/>
          </w:tcPr>
          <w:p>
            <w:pPr>
              <w:widowControl/>
              <w:jc w:val="left"/>
              <w:rPr>
                <w:szCs w:val="21"/>
              </w:rPr>
            </w:pPr>
          </w:p>
        </w:tc>
        <w:tc>
          <w:tcPr>
            <w:tcW w:w="377" w:type="pct"/>
            <w:shd w:val="clear" w:color="auto" w:fill="auto"/>
          </w:tcPr>
          <w:p>
            <w:pPr>
              <w:widowControl/>
              <w:jc w:val="left"/>
              <w:rPr>
                <w:szCs w:val="21"/>
              </w:rPr>
            </w:pPr>
          </w:p>
        </w:tc>
        <w:tc>
          <w:tcPr>
            <w:tcW w:w="467" w:type="pct"/>
            <w:shd w:val="clear" w:color="auto" w:fill="auto"/>
          </w:tcPr>
          <w:p>
            <w:pPr>
              <w:widowControl/>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06" w:type="pct"/>
          </w:tcPr>
          <w:p>
            <w:pPr>
              <w:widowControl/>
              <w:spacing w:before="100" w:beforeAutospacing="1" w:after="100" w:afterAutospacing="1"/>
              <w:jc w:val="center"/>
              <w:rPr>
                <w:rFonts w:eastAsia="Arial Unicode MS"/>
                <w:kern w:val="0"/>
                <w:szCs w:val="21"/>
              </w:rPr>
            </w:pPr>
          </w:p>
        </w:tc>
        <w:tc>
          <w:tcPr>
            <w:tcW w:w="355" w:type="pct"/>
          </w:tcPr>
          <w:p>
            <w:pPr>
              <w:widowControl/>
              <w:spacing w:before="100" w:beforeAutospacing="1" w:after="100" w:afterAutospacing="1"/>
              <w:jc w:val="center"/>
              <w:rPr>
                <w:rFonts w:eastAsia="Arial Unicode MS"/>
                <w:kern w:val="0"/>
                <w:szCs w:val="21"/>
              </w:rPr>
            </w:pPr>
          </w:p>
        </w:tc>
        <w:tc>
          <w:tcPr>
            <w:tcW w:w="589" w:type="pct"/>
          </w:tcPr>
          <w:p>
            <w:pPr>
              <w:widowControl/>
              <w:spacing w:before="100" w:beforeAutospacing="1" w:after="100" w:afterAutospacing="1"/>
              <w:jc w:val="center"/>
              <w:rPr>
                <w:rFonts w:eastAsia="Arial Unicode MS"/>
                <w:kern w:val="0"/>
                <w:szCs w:val="21"/>
              </w:rPr>
            </w:pPr>
          </w:p>
        </w:tc>
        <w:tc>
          <w:tcPr>
            <w:tcW w:w="736" w:type="pct"/>
          </w:tcPr>
          <w:p>
            <w:pPr>
              <w:widowControl/>
              <w:spacing w:before="100" w:beforeAutospacing="1" w:after="100" w:afterAutospacing="1"/>
              <w:jc w:val="center"/>
              <w:rPr>
                <w:rFonts w:eastAsia="Arial Unicode MS"/>
                <w:kern w:val="0"/>
                <w:szCs w:val="21"/>
              </w:rPr>
            </w:pPr>
          </w:p>
        </w:tc>
        <w:tc>
          <w:tcPr>
            <w:tcW w:w="406" w:type="pct"/>
            <w:shd w:val="clear" w:color="auto" w:fill="auto"/>
          </w:tcPr>
          <w:p>
            <w:pPr>
              <w:widowControl/>
              <w:jc w:val="left"/>
              <w:rPr>
                <w:szCs w:val="21"/>
              </w:rPr>
            </w:pPr>
          </w:p>
        </w:tc>
        <w:tc>
          <w:tcPr>
            <w:tcW w:w="351" w:type="pct"/>
            <w:shd w:val="clear" w:color="auto" w:fill="auto"/>
          </w:tcPr>
          <w:p>
            <w:pPr>
              <w:widowControl/>
              <w:jc w:val="left"/>
              <w:rPr>
                <w:szCs w:val="21"/>
              </w:rPr>
            </w:pPr>
          </w:p>
        </w:tc>
        <w:tc>
          <w:tcPr>
            <w:tcW w:w="275" w:type="pct"/>
          </w:tcPr>
          <w:p>
            <w:pPr>
              <w:widowControl/>
              <w:jc w:val="left"/>
              <w:rPr>
                <w:szCs w:val="21"/>
              </w:rPr>
            </w:pPr>
          </w:p>
        </w:tc>
        <w:tc>
          <w:tcPr>
            <w:tcW w:w="369" w:type="pct"/>
            <w:shd w:val="clear" w:color="auto" w:fill="auto"/>
          </w:tcPr>
          <w:p>
            <w:pPr>
              <w:widowControl/>
              <w:jc w:val="left"/>
              <w:rPr>
                <w:szCs w:val="21"/>
              </w:rPr>
            </w:pPr>
          </w:p>
        </w:tc>
        <w:tc>
          <w:tcPr>
            <w:tcW w:w="429" w:type="pct"/>
            <w:shd w:val="clear" w:color="auto" w:fill="auto"/>
          </w:tcPr>
          <w:p>
            <w:pPr>
              <w:widowControl/>
              <w:jc w:val="left"/>
              <w:rPr>
                <w:szCs w:val="21"/>
              </w:rPr>
            </w:pPr>
          </w:p>
        </w:tc>
        <w:tc>
          <w:tcPr>
            <w:tcW w:w="339" w:type="pct"/>
            <w:shd w:val="clear" w:color="auto" w:fill="auto"/>
          </w:tcPr>
          <w:p>
            <w:pPr>
              <w:widowControl/>
              <w:jc w:val="left"/>
              <w:rPr>
                <w:szCs w:val="21"/>
              </w:rPr>
            </w:pPr>
          </w:p>
        </w:tc>
        <w:tc>
          <w:tcPr>
            <w:tcW w:w="377" w:type="pct"/>
            <w:shd w:val="clear" w:color="auto" w:fill="auto"/>
          </w:tcPr>
          <w:p>
            <w:pPr>
              <w:widowControl/>
              <w:jc w:val="left"/>
              <w:rPr>
                <w:szCs w:val="21"/>
              </w:rPr>
            </w:pPr>
          </w:p>
        </w:tc>
        <w:tc>
          <w:tcPr>
            <w:tcW w:w="467" w:type="pct"/>
            <w:shd w:val="clear" w:color="auto" w:fill="auto"/>
          </w:tcPr>
          <w:p>
            <w:pPr>
              <w:widowControl/>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6" w:type="pct"/>
          </w:tcPr>
          <w:p>
            <w:pPr>
              <w:widowControl/>
              <w:spacing w:before="100" w:beforeAutospacing="1" w:after="100" w:afterAutospacing="1"/>
              <w:jc w:val="center"/>
              <w:rPr>
                <w:rFonts w:eastAsia="Arial Unicode MS"/>
                <w:kern w:val="0"/>
                <w:szCs w:val="21"/>
              </w:rPr>
            </w:pPr>
            <w:r>
              <w:rPr>
                <w:rFonts w:eastAsia="Arial Unicode MS"/>
                <w:kern w:val="0"/>
                <w:szCs w:val="21"/>
              </w:rPr>
              <w:t xml:space="preserve">4 </w:t>
            </w:r>
          </w:p>
        </w:tc>
        <w:tc>
          <w:tcPr>
            <w:tcW w:w="355" w:type="pct"/>
          </w:tcPr>
          <w:p>
            <w:pPr>
              <w:widowControl/>
              <w:spacing w:before="100" w:beforeAutospacing="1" w:after="100" w:afterAutospacing="1"/>
              <w:jc w:val="center"/>
              <w:rPr>
                <w:rFonts w:eastAsia="Arial Unicode MS"/>
                <w:kern w:val="0"/>
                <w:szCs w:val="21"/>
              </w:rPr>
            </w:pPr>
            <w:r>
              <w:rPr>
                <w:rFonts w:eastAsia="Arial Unicode MS"/>
                <w:kern w:val="0"/>
                <w:szCs w:val="21"/>
              </w:rPr>
              <w:t xml:space="preserve">1 </w:t>
            </w:r>
          </w:p>
        </w:tc>
        <w:tc>
          <w:tcPr>
            <w:tcW w:w="589" w:type="pct"/>
          </w:tcPr>
          <w:p>
            <w:pPr>
              <w:widowControl/>
              <w:spacing w:before="100" w:beforeAutospacing="1" w:after="100" w:afterAutospacing="1"/>
              <w:jc w:val="center"/>
              <w:rPr>
                <w:rFonts w:eastAsia="Arial Unicode MS"/>
                <w:kern w:val="0"/>
                <w:szCs w:val="21"/>
              </w:rPr>
            </w:pPr>
            <w:r>
              <w:rPr>
                <w:rFonts w:eastAsia="Arial Unicode MS"/>
                <w:kern w:val="0"/>
                <w:szCs w:val="21"/>
              </w:rPr>
              <w:t xml:space="preserve">120 </w:t>
            </w:r>
          </w:p>
        </w:tc>
        <w:tc>
          <w:tcPr>
            <w:tcW w:w="736" w:type="pct"/>
          </w:tcPr>
          <w:p>
            <w:pPr>
              <w:widowControl/>
              <w:spacing w:before="100" w:beforeAutospacing="1" w:after="100" w:afterAutospacing="1"/>
              <w:jc w:val="center"/>
              <w:rPr>
                <w:rFonts w:eastAsia="Arial Unicode MS"/>
                <w:kern w:val="0"/>
                <w:szCs w:val="21"/>
              </w:rPr>
            </w:pPr>
            <w:r>
              <w:rPr>
                <w:rFonts w:eastAsia="Arial Unicode MS"/>
                <w:kern w:val="0"/>
                <w:szCs w:val="21"/>
              </w:rPr>
              <w:t xml:space="preserve"> 98 000 </w:t>
            </w:r>
          </w:p>
        </w:tc>
        <w:tc>
          <w:tcPr>
            <w:tcW w:w="406" w:type="pct"/>
            <w:shd w:val="clear" w:color="auto" w:fill="auto"/>
          </w:tcPr>
          <w:p>
            <w:pPr>
              <w:widowControl/>
              <w:jc w:val="left"/>
              <w:rPr>
                <w:szCs w:val="21"/>
              </w:rPr>
            </w:pPr>
          </w:p>
        </w:tc>
        <w:tc>
          <w:tcPr>
            <w:tcW w:w="351" w:type="pct"/>
            <w:shd w:val="clear" w:color="auto" w:fill="auto"/>
          </w:tcPr>
          <w:p>
            <w:pPr>
              <w:widowControl/>
              <w:jc w:val="left"/>
              <w:rPr>
                <w:szCs w:val="21"/>
              </w:rPr>
            </w:pPr>
          </w:p>
        </w:tc>
        <w:tc>
          <w:tcPr>
            <w:tcW w:w="275" w:type="pct"/>
          </w:tcPr>
          <w:p>
            <w:pPr>
              <w:widowControl/>
              <w:jc w:val="left"/>
              <w:rPr>
                <w:szCs w:val="21"/>
              </w:rPr>
            </w:pPr>
          </w:p>
        </w:tc>
        <w:tc>
          <w:tcPr>
            <w:tcW w:w="369" w:type="pct"/>
            <w:shd w:val="clear" w:color="auto" w:fill="auto"/>
          </w:tcPr>
          <w:p>
            <w:pPr>
              <w:widowControl/>
              <w:jc w:val="left"/>
              <w:rPr>
                <w:szCs w:val="21"/>
              </w:rPr>
            </w:pPr>
          </w:p>
        </w:tc>
        <w:tc>
          <w:tcPr>
            <w:tcW w:w="429" w:type="pct"/>
            <w:shd w:val="clear" w:color="auto" w:fill="auto"/>
          </w:tcPr>
          <w:p>
            <w:pPr>
              <w:widowControl/>
              <w:jc w:val="left"/>
              <w:rPr>
                <w:szCs w:val="21"/>
              </w:rPr>
            </w:pPr>
          </w:p>
        </w:tc>
        <w:tc>
          <w:tcPr>
            <w:tcW w:w="339" w:type="pct"/>
            <w:shd w:val="clear" w:color="auto" w:fill="auto"/>
          </w:tcPr>
          <w:p>
            <w:pPr>
              <w:widowControl/>
              <w:jc w:val="left"/>
              <w:rPr>
                <w:szCs w:val="21"/>
              </w:rPr>
            </w:pPr>
          </w:p>
        </w:tc>
        <w:tc>
          <w:tcPr>
            <w:tcW w:w="377" w:type="pct"/>
            <w:shd w:val="clear" w:color="auto" w:fill="auto"/>
          </w:tcPr>
          <w:p>
            <w:pPr>
              <w:widowControl/>
              <w:jc w:val="left"/>
              <w:rPr>
                <w:szCs w:val="21"/>
              </w:rPr>
            </w:pPr>
          </w:p>
        </w:tc>
        <w:tc>
          <w:tcPr>
            <w:tcW w:w="467" w:type="pct"/>
            <w:shd w:val="clear" w:color="auto" w:fill="auto"/>
          </w:tcPr>
          <w:p>
            <w:pPr>
              <w:widowControl/>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06" w:type="pct"/>
          </w:tcPr>
          <w:p>
            <w:pPr>
              <w:widowControl/>
              <w:spacing w:before="100" w:beforeAutospacing="1" w:after="100" w:afterAutospacing="1"/>
              <w:jc w:val="center"/>
              <w:rPr>
                <w:rFonts w:eastAsia="Arial Unicode MS"/>
                <w:kern w:val="0"/>
                <w:szCs w:val="21"/>
              </w:rPr>
            </w:pPr>
            <w:r>
              <w:rPr>
                <w:rFonts w:eastAsia="Arial Unicode MS"/>
                <w:kern w:val="0"/>
                <w:szCs w:val="21"/>
              </w:rPr>
              <w:t xml:space="preserve">  </w:t>
            </w:r>
          </w:p>
        </w:tc>
        <w:tc>
          <w:tcPr>
            <w:tcW w:w="355" w:type="pct"/>
          </w:tcPr>
          <w:p>
            <w:pPr>
              <w:widowControl/>
              <w:spacing w:before="100" w:beforeAutospacing="1" w:after="100" w:afterAutospacing="1"/>
              <w:jc w:val="center"/>
              <w:rPr>
                <w:rFonts w:eastAsia="Arial Unicode MS"/>
                <w:kern w:val="0"/>
                <w:szCs w:val="21"/>
              </w:rPr>
            </w:pPr>
            <w:r>
              <w:rPr>
                <w:rFonts w:eastAsia="Arial Unicode MS"/>
                <w:kern w:val="0"/>
                <w:szCs w:val="21"/>
              </w:rPr>
              <w:t xml:space="preserve">2 </w:t>
            </w:r>
          </w:p>
        </w:tc>
        <w:tc>
          <w:tcPr>
            <w:tcW w:w="589" w:type="pct"/>
          </w:tcPr>
          <w:p>
            <w:pPr>
              <w:widowControl/>
              <w:spacing w:before="100" w:beforeAutospacing="1" w:after="100" w:afterAutospacing="1"/>
              <w:jc w:val="center"/>
              <w:rPr>
                <w:rFonts w:eastAsia="Arial Unicode MS"/>
                <w:kern w:val="0"/>
                <w:szCs w:val="21"/>
              </w:rPr>
            </w:pPr>
            <w:r>
              <w:rPr>
                <w:rFonts w:eastAsia="Arial Unicode MS"/>
                <w:kern w:val="0"/>
                <w:szCs w:val="21"/>
              </w:rPr>
              <w:t xml:space="preserve"> 80 </w:t>
            </w:r>
          </w:p>
        </w:tc>
        <w:tc>
          <w:tcPr>
            <w:tcW w:w="736" w:type="pct"/>
          </w:tcPr>
          <w:p>
            <w:pPr>
              <w:widowControl/>
              <w:spacing w:before="100" w:beforeAutospacing="1" w:after="100" w:afterAutospacing="1"/>
              <w:jc w:val="center"/>
              <w:rPr>
                <w:rFonts w:eastAsia="Arial Unicode MS"/>
                <w:kern w:val="0"/>
                <w:szCs w:val="21"/>
              </w:rPr>
            </w:pPr>
            <w:r>
              <w:rPr>
                <w:rFonts w:eastAsia="Arial Unicode MS"/>
                <w:kern w:val="0"/>
                <w:szCs w:val="21"/>
              </w:rPr>
              <w:t xml:space="preserve">120 000 </w:t>
            </w:r>
          </w:p>
        </w:tc>
        <w:tc>
          <w:tcPr>
            <w:tcW w:w="406" w:type="pct"/>
            <w:shd w:val="clear" w:color="auto" w:fill="auto"/>
          </w:tcPr>
          <w:p>
            <w:pPr>
              <w:widowControl/>
              <w:jc w:val="left"/>
              <w:rPr>
                <w:szCs w:val="21"/>
              </w:rPr>
            </w:pPr>
          </w:p>
        </w:tc>
        <w:tc>
          <w:tcPr>
            <w:tcW w:w="351" w:type="pct"/>
            <w:shd w:val="clear" w:color="auto" w:fill="auto"/>
          </w:tcPr>
          <w:p>
            <w:pPr>
              <w:widowControl/>
              <w:jc w:val="left"/>
              <w:rPr>
                <w:szCs w:val="21"/>
              </w:rPr>
            </w:pPr>
          </w:p>
        </w:tc>
        <w:tc>
          <w:tcPr>
            <w:tcW w:w="275" w:type="pct"/>
          </w:tcPr>
          <w:p>
            <w:pPr>
              <w:widowControl/>
              <w:jc w:val="left"/>
              <w:rPr>
                <w:szCs w:val="21"/>
              </w:rPr>
            </w:pPr>
          </w:p>
        </w:tc>
        <w:tc>
          <w:tcPr>
            <w:tcW w:w="369" w:type="pct"/>
            <w:shd w:val="clear" w:color="auto" w:fill="auto"/>
          </w:tcPr>
          <w:p>
            <w:pPr>
              <w:widowControl/>
              <w:jc w:val="left"/>
              <w:rPr>
                <w:szCs w:val="21"/>
              </w:rPr>
            </w:pPr>
          </w:p>
        </w:tc>
        <w:tc>
          <w:tcPr>
            <w:tcW w:w="429" w:type="pct"/>
            <w:shd w:val="clear" w:color="auto" w:fill="auto"/>
          </w:tcPr>
          <w:p>
            <w:pPr>
              <w:widowControl/>
              <w:jc w:val="left"/>
              <w:rPr>
                <w:szCs w:val="21"/>
              </w:rPr>
            </w:pPr>
          </w:p>
        </w:tc>
        <w:tc>
          <w:tcPr>
            <w:tcW w:w="339" w:type="pct"/>
            <w:shd w:val="clear" w:color="auto" w:fill="auto"/>
          </w:tcPr>
          <w:p>
            <w:pPr>
              <w:widowControl/>
              <w:jc w:val="left"/>
              <w:rPr>
                <w:szCs w:val="21"/>
              </w:rPr>
            </w:pPr>
          </w:p>
        </w:tc>
        <w:tc>
          <w:tcPr>
            <w:tcW w:w="377" w:type="pct"/>
            <w:shd w:val="clear" w:color="auto" w:fill="auto"/>
          </w:tcPr>
          <w:p>
            <w:pPr>
              <w:widowControl/>
              <w:jc w:val="left"/>
              <w:rPr>
                <w:szCs w:val="21"/>
              </w:rPr>
            </w:pPr>
          </w:p>
        </w:tc>
        <w:tc>
          <w:tcPr>
            <w:tcW w:w="467" w:type="pct"/>
            <w:shd w:val="clear" w:color="auto" w:fill="auto"/>
          </w:tcPr>
          <w:p>
            <w:pPr>
              <w:widowControl/>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6" w:type="pct"/>
          </w:tcPr>
          <w:p>
            <w:pPr>
              <w:widowControl/>
              <w:spacing w:before="100" w:beforeAutospacing="1" w:after="100" w:afterAutospacing="1"/>
              <w:jc w:val="center"/>
              <w:rPr>
                <w:rFonts w:eastAsia="Arial Unicode MS"/>
                <w:kern w:val="0"/>
                <w:szCs w:val="21"/>
              </w:rPr>
            </w:pPr>
          </w:p>
        </w:tc>
        <w:tc>
          <w:tcPr>
            <w:tcW w:w="355" w:type="pct"/>
          </w:tcPr>
          <w:p>
            <w:pPr>
              <w:widowControl/>
              <w:spacing w:before="100" w:beforeAutospacing="1" w:after="100" w:afterAutospacing="1"/>
              <w:jc w:val="center"/>
              <w:rPr>
                <w:rFonts w:eastAsia="Arial Unicode MS"/>
                <w:kern w:val="0"/>
                <w:szCs w:val="21"/>
              </w:rPr>
            </w:pPr>
          </w:p>
        </w:tc>
        <w:tc>
          <w:tcPr>
            <w:tcW w:w="589" w:type="pct"/>
          </w:tcPr>
          <w:p>
            <w:pPr>
              <w:widowControl/>
              <w:spacing w:before="100" w:beforeAutospacing="1" w:after="100" w:afterAutospacing="1"/>
              <w:jc w:val="center"/>
              <w:rPr>
                <w:rFonts w:eastAsia="Arial Unicode MS"/>
                <w:kern w:val="0"/>
                <w:szCs w:val="21"/>
              </w:rPr>
            </w:pPr>
          </w:p>
        </w:tc>
        <w:tc>
          <w:tcPr>
            <w:tcW w:w="736" w:type="pct"/>
          </w:tcPr>
          <w:p>
            <w:pPr>
              <w:widowControl/>
              <w:spacing w:before="100" w:beforeAutospacing="1" w:after="100" w:afterAutospacing="1"/>
              <w:jc w:val="center"/>
              <w:rPr>
                <w:rFonts w:eastAsia="Arial Unicode MS"/>
                <w:kern w:val="0"/>
                <w:szCs w:val="21"/>
              </w:rPr>
            </w:pPr>
          </w:p>
        </w:tc>
        <w:tc>
          <w:tcPr>
            <w:tcW w:w="406" w:type="pct"/>
            <w:shd w:val="clear" w:color="auto" w:fill="auto"/>
          </w:tcPr>
          <w:p>
            <w:pPr>
              <w:widowControl/>
              <w:jc w:val="left"/>
              <w:rPr>
                <w:szCs w:val="21"/>
              </w:rPr>
            </w:pPr>
          </w:p>
        </w:tc>
        <w:tc>
          <w:tcPr>
            <w:tcW w:w="351" w:type="pct"/>
            <w:shd w:val="clear" w:color="auto" w:fill="auto"/>
          </w:tcPr>
          <w:p>
            <w:pPr>
              <w:widowControl/>
              <w:jc w:val="left"/>
              <w:rPr>
                <w:szCs w:val="21"/>
              </w:rPr>
            </w:pPr>
          </w:p>
        </w:tc>
        <w:tc>
          <w:tcPr>
            <w:tcW w:w="275" w:type="pct"/>
          </w:tcPr>
          <w:p>
            <w:pPr>
              <w:widowControl/>
              <w:jc w:val="left"/>
              <w:rPr>
                <w:szCs w:val="21"/>
              </w:rPr>
            </w:pPr>
          </w:p>
        </w:tc>
        <w:tc>
          <w:tcPr>
            <w:tcW w:w="369" w:type="pct"/>
            <w:shd w:val="clear" w:color="auto" w:fill="auto"/>
          </w:tcPr>
          <w:p>
            <w:pPr>
              <w:widowControl/>
              <w:jc w:val="left"/>
              <w:rPr>
                <w:szCs w:val="21"/>
              </w:rPr>
            </w:pPr>
          </w:p>
        </w:tc>
        <w:tc>
          <w:tcPr>
            <w:tcW w:w="429" w:type="pct"/>
            <w:shd w:val="clear" w:color="auto" w:fill="auto"/>
          </w:tcPr>
          <w:p>
            <w:pPr>
              <w:widowControl/>
              <w:jc w:val="left"/>
              <w:rPr>
                <w:szCs w:val="21"/>
              </w:rPr>
            </w:pPr>
          </w:p>
          <w:p/>
        </w:tc>
        <w:tc>
          <w:tcPr>
            <w:tcW w:w="339" w:type="pct"/>
            <w:shd w:val="clear" w:color="auto" w:fill="auto"/>
          </w:tcPr>
          <w:p>
            <w:pPr>
              <w:widowControl/>
              <w:jc w:val="left"/>
              <w:rPr>
                <w:szCs w:val="21"/>
              </w:rPr>
            </w:pPr>
          </w:p>
        </w:tc>
        <w:tc>
          <w:tcPr>
            <w:tcW w:w="377" w:type="pct"/>
            <w:shd w:val="clear" w:color="auto" w:fill="auto"/>
          </w:tcPr>
          <w:p>
            <w:pPr>
              <w:widowControl/>
              <w:jc w:val="left"/>
              <w:rPr>
                <w:szCs w:val="21"/>
              </w:rPr>
            </w:pPr>
          </w:p>
        </w:tc>
        <w:tc>
          <w:tcPr>
            <w:tcW w:w="467" w:type="pct"/>
            <w:shd w:val="clear" w:color="auto" w:fill="auto"/>
          </w:tcPr>
          <w:p>
            <w:pPr>
              <w:widowControl/>
              <w:jc w:val="left"/>
              <w:rPr>
                <w:szCs w:val="21"/>
              </w:rPr>
            </w:pPr>
          </w:p>
        </w:tc>
      </w:tr>
    </w:tbl>
    <w:p>
      <w:pPr>
        <w:pStyle w:val="4"/>
        <w:spacing w:line="360" w:lineRule="auto"/>
        <w:ind w:firstLine="420" w:firstLineChars="200"/>
        <w:rPr>
          <w:rFonts w:hAnsi="宋体"/>
          <w:bCs/>
        </w:rPr>
      </w:pPr>
      <w:r>
        <w:rPr>
          <w:rFonts w:hint="eastAsia" w:hAnsi="宋体"/>
          <w:bCs/>
        </w:rPr>
        <w:t>根据案例，请回答：</w:t>
      </w:r>
    </w:p>
    <w:p>
      <w:pPr>
        <w:pStyle w:val="4"/>
        <w:spacing w:line="360" w:lineRule="auto"/>
        <w:ind w:firstLine="420" w:firstLineChars="200"/>
        <w:rPr>
          <w:rFonts w:hAnsi="宋体"/>
          <w:bCs/>
        </w:rPr>
      </w:pPr>
      <w:r>
        <w:rPr>
          <w:rFonts w:hAnsi="宋体"/>
          <w:bCs/>
        </w:rPr>
        <w:t>1</w:t>
      </w:r>
      <w:r>
        <w:rPr>
          <w:rFonts w:hint="eastAsia" w:hAnsi="宋体"/>
          <w:bCs/>
        </w:rPr>
        <w:t>.利用提供的数据,计算完成网络布线任务的绩效。</w:t>
      </w:r>
    </w:p>
    <w:p>
      <w:pPr>
        <w:pStyle w:val="4"/>
        <w:spacing w:line="360" w:lineRule="auto"/>
        <w:ind w:firstLine="420" w:firstLineChars="200"/>
        <w:rPr>
          <w:rFonts w:hAnsi="宋体"/>
          <w:bCs/>
        </w:rPr>
      </w:pPr>
      <w:r>
        <w:rPr>
          <w:rFonts w:hAnsi="宋体"/>
          <w:bCs/>
        </w:rPr>
        <w:t>2</w:t>
      </w:r>
      <w:r>
        <w:rPr>
          <w:rFonts w:hint="eastAsia" w:hAnsi="宋体"/>
          <w:bCs/>
        </w:rPr>
        <w:t>.评估每个工程队的绩效，指出应该注意的问题。</w:t>
      </w:r>
    </w:p>
    <w:p>
      <w:pPr>
        <w:pStyle w:val="4"/>
        <w:spacing w:line="360" w:lineRule="auto"/>
        <w:ind w:firstLine="420" w:firstLineChars="200"/>
        <w:rPr>
          <w:rFonts w:hAnsi="宋体"/>
          <w:bCs/>
        </w:rPr>
      </w:pPr>
      <w:r>
        <w:rPr>
          <w:rFonts w:hAnsi="宋体"/>
          <w:bCs/>
        </w:rPr>
        <w:t>3</w:t>
      </w:r>
      <w:r>
        <w:rPr>
          <w:rFonts w:hint="eastAsia" w:hAnsi="宋体"/>
          <w:bCs/>
        </w:rPr>
        <w:t>.说明该项目存在的风险（不少于三个）。</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6" w:usb3="00000000" w:csb0="00040001"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BE37AC"/>
    <w:multiLevelType w:val="multilevel"/>
    <w:tmpl w:val="21BE37AC"/>
    <w:lvl w:ilvl="0" w:tentative="0">
      <w:start w:val="1"/>
      <w:numFmt w:val="chineseCountingThousand"/>
      <w:lvlText w:val="%1、"/>
      <w:lvlJc w:val="left"/>
      <w:pPr>
        <w:ind w:left="440" w:hanging="440"/>
      </w:pPr>
      <w:rPr>
        <w:rFonts w:hint="eastAsia"/>
      </w:rPr>
    </w:lvl>
    <w:lvl w:ilvl="1" w:tentative="0">
      <w:start w:val="1"/>
      <w:numFmt w:val="japaneseCounting"/>
      <w:lvlText w:val="%2、"/>
      <w:lvlJc w:val="left"/>
      <w:pPr>
        <w:ind w:left="890" w:hanging="450"/>
      </w:pPr>
      <w:rPr>
        <w:rFonts w:hint="default"/>
      </w:r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306426FB"/>
    <w:multiLevelType w:val="multilevel"/>
    <w:tmpl w:val="306426FB"/>
    <w:lvl w:ilvl="0" w:tentative="0">
      <w:start w:val="2"/>
      <w:numFmt w:val="none"/>
      <w:lvlText w:val="二、"/>
      <w:lvlJc w:val="left"/>
      <w:pPr>
        <w:ind w:left="450" w:hanging="450"/>
      </w:pPr>
      <w:rPr>
        <w:rFonts w:hint="default"/>
        <w:lang w:val="en-US"/>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500F28CE"/>
    <w:multiLevelType w:val="multilevel"/>
    <w:tmpl w:val="500F28CE"/>
    <w:lvl w:ilvl="0" w:tentative="0">
      <w:start w:val="1"/>
      <w:numFmt w:val="chineseCountingThousand"/>
      <w:lvlText w:val="%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71DA087E"/>
    <w:multiLevelType w:val="multilevel"/>
    <w:tmpl w:val="71DA087E"/>
    <w:lvl w:ilvl="0" w:tentative="0">
      <w:start w:val="1"/>
      <w:numFmt w:val="chineseCountingThousand"/>
      <w:lvlText w:val="%1、"/>
      <w:lvlJc w:val="left"/>
      <w:pPr>
        <w:ind w:left="440" w:hanging="440"/>
      </w:pPr>
      <w:rPr>
        <w:rFonts w:hint="eastAsia"/>
      </w:rPr>
    </w:lvl>
    <w:lvl w:ilvl="1" w:tentative="0">
      <w:start w:val="1"/>
      <w:numFmt w:val="japaneseCounting"/>
      <w:lvlText w:val="%2、"/>
      <w:lvlJc w:val="left"/>
      <w:pPr>
        <w:ind w:left="890" w:hanging="450"/>
      </w:pPr>
      <w:rPr>
        <w:rFonts w:hint="default"/>
      </w:r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
    <w:nsid w:val="7A3E01E3"/>
    <w:multiLevelType w:val="multilevel"/>
    <w:tmpl w:val="7A3E01E3"/>
    <w:lvl w:ilvl="0" w:tentative="0">
      <w:start w:val="1"/>
      <w:numFmt w:val="chineseCountingThousand"/>
      <w:lvlText w:val="%1、"/>
      <w:lvlJc w:val="left"/>
      <w:pPr>
        <w:ind w:left="440" w:hanging="440"/>
      </w:pPr>
      <w:rPr>
        <w:rFonts w:hint="eastAsia"/>
      </w:rPr>
    </w:lvl>
    <w:lvl w:ilvl="1" w:tentative="0">
      <w:start w:val="1"/>
      <w:numFmt w:val="japaneseCounting"/>
      <w:lvlText w:val="%2、"/>
      <w:lvlJc w:val="left"/>
      <w:pPr>
        <w:ind w:left="890" w:hanging="450"/>
      </w:pPr>
      <w:rPr>
        <w:rFonts w:hint="default"/>
      </w:r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5">
    <w:nsid w:val="7CBB69B6"/>
    <w:multiLevelType w:val="multilevel"/>
    <w:tmpl w:val="7CBB69B6"/>
    <w:lvl w:ilvl="0" w:tentative="0">
      <w:start w:val="1"/>
      <w:numFmt w:val="chineseCountingThousand"/>
      <w:lvlText w:val="%1、"/>
      <w:lvlJc w:val="left"/>
      <w:pPr>
        <w:ind w:left="440" w:hanging="440"/>
      </w:pPr>
      <w:rPr>
        <w:rFonts w:hint="eastAsia"/>
      </w:rPr>
    </w:lvl>
    <w:lvl w:ilvl="1" w:tentative="0">
      <w:start w:val="1"/>
      <w:numFmt w:val="japaneseCounting"/>
      <w:lvlText w:val="%2、"/>
      <w:lvlJc w:val="left"/>
      <w:pPr>
        <w:ind w:left="890" w:hanging="450"/>
      </w:pPr>
      <w:rPr>
        <w:rFonts w:hint="default"/>
      </w:r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2E6"/>
    <w:rsid w:val="00006505"/>
    <w:rsid w:val="00007B20"/>
    <w:rsid w:val="0001050C"/>
    <w:rsid w:val="000331E7"/>
    <w:rsid w:val="00045AFB"/>
    <w:rsid w:val="00052307"/>
    <w:rsid w:val="00057BBB"/>
    <w:rsid w:val="00072FF7"/>
    <w:rsid w:val="00091AD1"/>
    <w:rsid w:val="000A36C1"/>
    <w:rsid w:val="000B2D36"/>
    <w:rsid w:val="000E40D0"/>
    <w:rsid w:val="00104E0B"/>
    <w:rsid w:val="00111DF6"/>
    <w:rsid w:val="00122305"/>
    <w:rsid w:val="001317BA"/>
    <w:rsid w:val="00144091"/>
    <w:rsid w:val="001629C4"/>
    <w:rsid w:val="00165264"/>
    <w:rsid w:val="00194A1A"/>
    <w:rsid w:val="001B696E"/>
    <w:rsid w:val="001E01A5"/>
    <w:rsid w:val="002308C6"/>
    <w:rsid w:val="00235DB7"/>
    <w:rsid w:val="0024011C"/>
    <w:rsid w:val="00242EED"/>
    <w:rsid w:val="00252F42"/>
    <w:rsid w:val="00254103"/>
    <w:rsid w:val="00254A7C"/>
    <w:rsid w:val="00256FEB"/>
    <w:rsid w:val="0026362A"/>
    <w:rsid w:val="00272AE3"/>
    <w:rsid w:val="00287769"/>
    <w:rsid w:val="00290EAA"/>
    <w:rsid w:val="00297DEA"/>
    <w:rsid w:val="002B4875"/>
    <w:rsid w:val="002B7C74"/>
    <w:rsid w:val="002D3C84"/>
    <w:rsid w:val="002D40D5"/>
    <w:rsid w:val="002E5C71"/>
    <w:rsid w:val="003125B5"/>
    <w:rsid w:val="00312C1A"/>
    <w:rsid w:val="003143E8"/>
    <w:rsid w:val="00331CA8"/>
    <w:rsid w:val="003375A2"/>
    <w:rsid w:val="003A5878"/>
    <w:rsid w:val="003E22E6"/>
    <w:rsid w:val="003E3BAC"/>
    <w:rsid w:val="003F49EB"/>
    <w:rsid w:val="003F6BF3"/>
    <w:rsid w:val="00406FB7"/>
    <w:rsid w:val="004136A4"/>
    <w:rsid w:val="00415090"/>
    <w:rsid w:val="004167B4"/>
    <w:rsid w:val="0043408B"/>
    <w:rsid w:val="00434B81"/>
    <w:rsid w:val="00443B21"/>
    <w:rsid w:val="00446FB0"/>
    <w:rsid w:val="004510AC"/>
    <w:rsid w:val="004547DD"/>
    <w:rsid w:val="004801E3"/>
    <w:rsid w:val="0048739B"/>
    <w:rsid w:val="004D1DCF"/>
    <w:rsid w:val="004F33E1"/>
    <w:rsid w:val="004F68BE"/>
    <w:rsid w:val="0053359F"/>
    <w:rsid w:val="00557169"/>
    <w:rsid w:val="00560333"/>
    <w:rsid w:val="00581B67"/>
    <w:rsid w:val="005864E8"/>
    <w:rsid w:val="005A0662"/>
    <w:rsid w:val="005B1E86"/>
    <w:rsid w:val="005C472B"/>
    <w:rsid w:val="005E6600"/>
    <w:rsid w:val="005F42C6"/>
    <w:rsid w:val="005F4486"/>
    <w:rsid w:val="005F6296"/>
    <w:rsid w:val="0060572C"/>
    <w:rsid w:val="006063F7"/>
    <w:rsid w:val="006152E4"/>
    <w:rsid w:val="0062139B"/>
    <w:rsid w:val="00627777"/>
    <w:rsid w:val="0063014A"/>
    <w:rsid w:val="00637269"/>
    <w:rsid w:val="00657690"/>
    <w:rsid w:val="00662A74"/>
    <w:rsid w:val="006777F8"/>
    <w:rsid w:val="007036AA"/>
    <w:rsid w:val="007100B4"/>
    <w:rsid w:val="00736ACB"/>
    <w:rsid w:val="007758B7"/>
    <w:rsid w:val="00775F19"/>
    <w:rsid w:val="0078377E"/>
    <w:rsid w:val="00783D82"/>
    <w:rsid w:val="007A73DD"/>
    <w:rsid w:val="007B1005"/>
    <w:rsid w:val="007B6F43"/>
    <w:rsid w:val="007C10D5"/>
    <w:rsid w:val="007C1CED"/>
    <w:rsid w:val="007D14A5"/>
    <w:rsid w:val="007E106E"/>
    <w:rsid w:val="007E6F47"/>
    <w:rsid w:val="007F0C8B"/>
    <w:rsid w:val="007F5B09"/>
    <w:rsid w:val="0080044A"/>
    <w:rsid w:val="00824CDF"/>
    <w:rsid w:val="00842C9E"/>
    <w:rsid w:val="00870476"/>
    <w:rsid w:val="0089540A"/>
    <w:rsid w:val="008A0FE7"/>
    <w:rsid w:val="008A2C1C"/>
    <w:rsid w:val="008E5B23"/>
    <w:rsid w:val="0090646A"/>
    <w:rsid w:val="00906A9E"/>
    <w:rsid w:val="0090753C"/>
    <w:rsid w:val="00932177"/>
    <w:rsid w:val="009457E6"/>
    <w:rsid w:val="00946E3D"/>
    <w:rsid w:val="00952C39"/>
    <w:rsid w:val="0095726C"/>
    <w:rsid w:val="00965C2C"/>
    <w:rsid w:val="00970AAC"/>
    <w:rsid w:val="00974733"/>
    <w:rsid w:val="00986639"/>
    <w:rsid w:val="009A6B76"/>
    <w:rsid w:val="009B11D1"/>
    <w:rsid w:val="009D0CCE"/>
    <w:rsid w:val="009D4BEA"/>
    <w:rsid w:val="009E5E44"/>
    <w:rsid w:val="00A10A24"/>
    <w:rsid w:val="00A10CBD"/>
    <w:rsid w:val="00A15E5A"/>
    <w:rsid w:val="00A3435A"/>
    <w:rsid w:val="00A43926"/>
    <w:rsid w:val="00A533F8"/>
    <w:rsid w:val="00A66553"/>
    <w:rsid w:val="00A734C0"/>
    <w:rsid w:val="00A80ACA"/>
    <w:rsid w:val="00A87EAF"/>
    <w:rsid w:val="00A9267E"/>
    <w:rsid w:val="00AA19F6"/>
    <w:rsid w:val="00AA3EF3"/>
    <w:rsid w:val="00AB151C"/>
    <w:rsid w:val="00AC4F13"/>
    <w:rsid w:val="00AD7088"/>
    <w:rsid w:val="00AF2C30"/>
    <w:rsid w:val="00AF47D4"/>
    <w:rsid w:val="00B15B00"/>
    <w:rsid w:val="00B338FA"/>
    <w:rsid w:val="00B3474E"/>
    <w:rsid w:val="00B56468"/>
    <w:rsid w:val="00B607BE"/>
    <w:rsid w:val="00B978CD"/>
    <w:rsid w:val="00BC2B9F"/>
    <w:rsid w:val="00BC3599"/>
    <w:rsid w:val="00BC6BE9"/>
    <w:rsid w:val="00BD1677"/>
    <w:rsid w:val="00BE69EB"/>
    <w:rsid w:val="00BF784E"/>
    <w:rsid w:val="00C00508"/>
    <w:rsid w:val="00C1695D"/>
    <w:rsid w:val="00C23D2F"/>
    <w:rsid w:val="00C3655A"/>
    <w:rsid w:val="00C3692F"/>
    <w:rsid w:val="00C6115E"/>
    <w:rsid w:val="00C77725"/>
    <w:rsid w:val="00CA1C5B"/>
    <w:rsid w:val="00CC76EC"/>
    <w:rsid w:val="00CE785E"/>
    <w:rsid w:val="00CF6115"/>
    <w:rsid w:val="00D336DE"/>
    <w:rsid w:val="00D36D27"/>
    <w:rsid w:val="00D401FA"/>
    <w:rsid w:val="00D42BD0"/>
    <w:rsid w:val="00D556BB"/>
    <w:rsid w:val="00DA773A"/>
    <w:rsid w:val="00DC0604"/>
    <w:rsid w:val="00DC0965"/>
    <w:rsid w:val="00DC6282"/>
    <w:rsid w:val="00DD1A91"/>
    <w:rsid w:val="00DD4784"/>
    <w:rsid w:val="00DF0DE9"/>
    <w:rsid w:val="00DF648C"/>
    <w:rsid w:val="00E02F68"/>
    <w:rsid w:val="00E234E7"/>
    <w:rsid w:val="00E3402C"/>
    <w:rsid w:val="00E46F24"/>
    <w:rsid w:val="00E645F0"/>
    <w:rsid w:val="00E66520"/>
    <w:rsid w:val="00E82C51"/>
    <w:rsid w:val="00EA221E"/>
    <w:rsid w:val="00EA4932"/>
    <w:rsid w:val="00ED336A"/>
    <w:rsid w:val="00EE096F"/>
    <w:rsid w:val="00EF3102"/>
    <w:rsid w:val="00F04054"/>
    <w:rsid w:val="00F10026"/>
    <w:rsid w:val="00F2237F"/>
    <w:rsid w:val="00F23065"/>
    <w:rsid w:val="00F33603"/>
    <w:rsid w:val="00F6363D"/>
    <w:rsid w:val="00F670B2"/>
    <w:rsid w:val="00F848E5"/>
    <w:rsid w:val="00F900F5"/>
    <w:rsid w:val="00FA2CCC"/>
    <w:rsid w:val="00FF0934"/>
    <w:rsid w:val="0DB7366D"/>
    <w:rsid w:val="18734978"/>
    <w:rsid w:val="1C2F43E5"/>
    <w:rsid w:val="205B4E86"/>
    <w:rsid w:val="24224A03"/>
    <w:rsid w:val="386E33FB"/>
    <w:rsid w:val="417B186D"/>
    <w:rsid w:val="47F36E6C"/>
    <w:rsid w:val="48996468"/>
    <w:rsid w:val="4C272DFE"/>
    <w:rsid w:val="4F961A97"/>
    <w:rsid w:val="50785A8D"/>
    <w:rsid w:val="52160141"/>
    <w:rsid w:val="5F0223ED"/>
    <w:rsid w:val="60923CD1"/>
    <w:rsid w:val="7E2F563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unhideWhenUsed/>
    <w:qFormat/>
    <w:uiPriority w:val="99"/>
    <w:pPr>
      <w:jc w:val="left"/>
    </w:pPr>
  </w:style>
  <w:style w:type="paragraph" w:styleId="3">
    <w:name w:val="Body Text Indent"/>
    <w:basedOn w:val="1"/>
    <w:link w:val="16"/>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link w:val="18"/>
    <w:qFormat/>
    <w:uiPriority w:val="0"/>
    <w:rPr>
      <w:rFonts w:ascii="宋体" w:hAnsi="Courier New"/>
      <w:szCs w:val="20"/>
    </w:rPr>
  </w:style>
  <w:style w:type="paragraph" w:styleId="5">
    <w:name w:val="Balloon Text"/>
    <w:basedOn w:val="1"/>
    <w:link w:val="22"/>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Body Text Indent 3"/>
    <w:basedOn w:val="1"/>
    <w:link w:val="17"/>
    <w:qFormat/>
    <w:uiPriority w:val="0"/>
    <w:pPr>
      <w:ind w:left="900" w:hanging="690"/>
    </w:pPr>
    <w:rPr>
      <w:rFonts w:eastAsia="楷体_GB2312"/>
      <w:b/>
      <w:szCs w:val="20"/>
    </w:rPr>
  </w:style>
  <w:style w:type="paragraph" w:styleId="9">
    <w:name w:val="annotation subject"/>
    <w:basedOn w:val="2"/>
    <w:next w:val="2"/>
    <w:link w:val="21"/>
    <w:semiHidden/>
    <w:unhideWhenUsed/>
    <w:qFormat/>
    <w:uiPriority w:val="99"/>
    <w:rPr>
      <w:b/>
      <w:bCs/>
    </w:rPr>
  </w:style>
  <w:style w:type="table" w:styleId="11">
    <w:name w:val="Medium List 2 Accent 1"/>
    <w:basedOn w:val="10"/>
    <w:qFormat/>
    <w:uiPriority w:val="66"/>
    <w:rPr>
      <w:rFonts w:asciiTheme="majorHAnsi" w:hAnsiTheme="majorHAnsi" w:eastAsiaTheme="majorEastAsia" w:cstheme="majorBidi"/>
      <w:color w:val="000000" w:themeColor="text1"/>
      <w:sz w:val="22"/>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13">
    <w:name w:val="annotation reference"/>
    <w:basedOn w:val="12"/>
    <w:semiHidden/>
    <w:unhideWhenUsed/>
    <w:qFormat/>
    <w:uiPriority w:val="99"/>
    <w:rPr>
      <w:sz w:val="21"/>
      <w:szCs w:val="21"/>
    </w:rPr>
  </w:style>
  <w:style w:type="character" w:customStyle="1" w:styleId="14">
    <w:name w:val="页眉 字符"/>
    <w:basedOn w:val="12"/>
    <w:link w:val="7"/>
    <w:qFormat/>
    <w:uiPriority w:val="99"/>
    <w:rPr>
      <w:sz w:val="18"/>
      <w:szCs w:val="18"/>
    </w:rPr>
  </w:style>
  <w:style w:type="character" w:customStyle="1" w:styleId="15">
    <w:name w:val="页脚 字符"/>
    <w:basedOn w:val="12"/>
    <w:link w:val="6"/>
    <w:qFormat/>
    <w:uiPriority w:val="99"/>
    <w:rPr>
      <w:sz w:val="18"/>
      <w:szCs w:val="18"/>
    </w:rPr>
  </w:style>
  <w:style w:type="character" w:customStyle="1" w:styleId="16">
    <w:name w:val="正文文本缩进 字符"/>
    <w:basedOn w:val="12"/>
    <w:link w:val="3"/>
    <w:qFormat/>
    <w:uiPriority w:val="0"/>
    <w:rPr>
      <w:rFonts w:ascii="黑体" w:hAnsi="Times New Roman" w:eastAsia="楷体_GB2312" w:cs="Times New Roman"/>
      <w:kern w:val="0"/>
      <w:sz w:val="28"/>
      <w:szCs w:val="20"/>
    </w:rPr>
  </w:style>
  <w:style w:type="character" w:customStyle="1" w:styleId="17">
    <w:name w:val="正文文本缩进 3 字符"/>
    <w:basedOn w:val="12"/>
    <w:link w:val="8"/>
    <w:qFormat/>
    <w:uiPriority w:val="0"/>
    <w:rPr>
      <w:rFonts w:ascii="Times New Roman" w:hAnsi="Times New Roman" w:eastAsia="楷体_GB2312" w:cs="Times New Roman"/>
      <w:b/>
      <w:szCs w:val="20"/>
    </w:rPr>
  </w:style>
  <w:style w:type="character" w:customStyle="1" w:styleId="18">
    <w:name w:val="纯文本 字符"/>
    <w:basedOn w:val="12"/>
    <w:link w:val="4"/>
    <w:qFormat/>
    <w:uiPriority w:val="0"/>
    <w:rPr>
      <w:rFonts w:ascii="宋体" w:hAnsi="Courier New" w:eastAsia="宋体" w:cs="Times New Roman"/>
      <w:szCs w:val="20"/>
    </w:rPr>
  </w:style>
  <w:style w:type="paragraph" w:styleId="19">
    <w:name w:val="List Paragraph"/>
    <w:basedOn w:val="1"/>
    <w:qFormat/>
    <w:uiPriority w:val="34"/>
    <w:pPr>
      <w:ind w:firstLine="420" w:firstLineChars="200"/>
    </w:pPr>
  </w:style>
  <w:style w:type="character" w:customStyle="1" w:styleId="20">
    <w:name w:val="批注文字 字符"/>
    <w:basedOn w:val="12"/>
    <w:link w:val="2"/>
    <w:qFormat/>
    <w:uiPriority w:val="99"/>
    <w:rPr>
      <w:rFonts w:ascii="Times New Roman" w:hAnsi="Times New Roman" w:eastAsia="宋体" w:cs="Times New Roman"/>
      <w:szCs w:val="24"/>
    </w:rPr>
  </w:style>
  <w:style w:type="character" w:customStyle="1" w:styleId="21">
    <w:name w:val="批注主题 字符"/>
    <w:basedOn w:val="20"/>
    <w:link w:val="9"/>
    <w:semiHidden/>
    <w:qFormat/>
    <w:uiPriority w:val="99"/>
    <w:rPr>
      <w:rFonts w:ascii="Times New Roman" w:hAnsi="Times New Roman" w:eastAsia="宋体" w:cs="Times New Roman"/>
      <w:b/>
      <w:bCs/>
      <w:szCs w:val="24"/>
    </w:rPr>
  </w:style>
  <w:style w:type="character" w:customStyle="1" w:styleId="22">
    <w:name w:val="批注框文本 字符"/>
    <w:basedOn w:val="12"/>
    <w:link w:val="5"/>
    <w:semiHidden/>
    <w:qFormat/>
    <w:uiPriority w:val="99"/>
    <w:rPr>
      <w:rFonts w:ascii="Times New Roman" w:hAnsi="Times New Roman" w:eastAsia="宋体" w:cs="Times New Roman"/>
      <w:sz w:val="18"/>
      <w:szCs w:val="18"/>
    </w:rPr>
  </w:style>
  <w:style w:type="paragraph" w:customStyle="1" w:styleId="23">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1197</Words>
  <Characters>6823</Characters>
  <Lines>56</Lines>
  <Paragraphs>16</Paragraphs>
  <TotalTime>7</TotalTime>
  <ScaleCrop>false</ScaleCrop>
  <LinksUpToDate>false</LinksUpToDate>
  <CharactersWithSpaces>8004</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2024-07-07T05:23:00Z</dcterms:created>
  <dc:creator>user</dc:creator>
  <cp:lastModifiedBy>郑永旺</cp:lastModifiedBy>
  <dcterms:modified xsi:type="dcterms:W3CDTF">2024-09-26T03:16:03Z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1AC045E57A374FE18073313C449B741A</vt:lpwstr>
  </property>
</Properties>
</file>