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12110C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2694305" cy="20108545"/>
            <wp:effectExtent l="0" t="0" r="10795" b="8255"/>
            <wp:docPr id="2" name="F35B0BEE-F18A-47BB-8FCB-E00DA2F2635D-1" descr="C:/Users/Admin/AppData/Local/Temp/wps.QPKVhv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QPKVhv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94305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243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2A71EE3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32D4302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9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2AC8746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NjlhOTExZi05OTJiLTQ5M2MtOGU5NS0zODc0NDlhMDI0NW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0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2024-12-23T15:44:00Z</dcterms:created>
  <dc:creator>Admin</dc:creator>
  <cp:lastModifiedBy>如花。</cp:lastModifiedBy>
  <dcterms:modified xsi:type="dcterms:W3CDTF">2024-12-23T07:45:39Z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2024-12-23T15:44:42Z</vt:filetime>
  </property>
  <property fmtid="{D5CDD505-2E9C-101B-9397-08002B2CF9AE}" pid="4" name="KSOProductBuildVer">
    <vt:lpwstr>2052-12.1.0.19302</vt:lpwstr>
  </property>
  <property fmtid="{D5CDD505-2E9C-101B-9397-08002B2CF9AE}" pid="5" name="ICV">
    <vt:lpwstr>BE1E6615AA7B4419BA2ADE602B601425_12</vt:lpwstr>
  </property>
</Properties>
</file>