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2024年4月四川省自考05522有机化学(五)真题及答案（网友回忆版）</w:t>
      </w:r>
    </w:p>
    <w:p>
      <w:pP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一、单项选择题：本大题共 15 小题，每小题 2 分，共 30 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1、1-氚代乙磺酸结构中,按次序规则,最优基团（建议答案：B）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638675" cy="523875"/>
            <wp:effectExtent l="0" t="0" r="9525" b="9525"/>
            <wp:docPr id="2" name="图片 1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乐昇学教育：180300892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2、碳正离子最稳定的是（建议答案：B）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57900" cy="523875"/>
            <wp:effectExtent l="0" t="0" r="0" b="9525"/>
            <wp:docPr id="4" name="图片 2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乐昇学教育：18030089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3、乙二醇的主要构象（建议答案：A）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29300" cy="1009650"/>
            <wp:effectExtent l="0" t="0" r="0" b="0"/>
            <wp:docPr id="7" name="图片 3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乐昇学教育：180300892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38825" cy="942975"/>
            <wp:effectExtent l="0" t="0" r="9525" b="9525"/>
            <wp:docPr id="8" name="图片 4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乐昇学教育：180300892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4.丁烯的同分异构中，1-丁烯和2-丁烯互为（建议答案：B）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A、碳炭架异构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B.官能团位置异构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C.旋光异构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D.构象异构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5、能发生傅克烷基化反应的是（苯甲醚）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95975" cy="781050"/>
            <wp:effectExtent l="0" t="0" r="9525" b="0"/>
            <wp:docPr id="1" name="图片 5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乐昇学教育：180300892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6、具有芳香性的是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572125" cy="781050"/>
            <wp:effectExtent l="0" t="0" r="9525" b="0"/>
            <wp:docPr id="3" name="图片 6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乐昇学教育：18030089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10275" cy="8124825"/>
            <wp:effectExtent l="0" t="0" r="9525" b="9525"/>
            <wp:docPr id="5" name="图片 7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乐昇学教育：18030089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096000" cy="3238500"/>
            <wp:effectExtent l="0" t="0" r="0" b="0"/>
            <wp:docPr id="6" name="图片 8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乐昇学教育：180300892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14、用于伯胺、仲胺、叔胺的鉴别是（建议答案：C 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A.卢卡斯试剂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B、兴斯堡试剂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C、斐林试剂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D、即三酬同试剂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15、下列稳定性最强的是（建议答案：C 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A、呋喃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B、噻吩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C、苯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D、吡咯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Style w:val="5"/>
          <w:b/>
          <w:bCs/>
        </w:rPr>
        <w:t>二、填空题：本大题共5小题，每小题4分，共20分。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jc w:val="center"/>
      </w:pPr>
      <w:r>
        <w:drawing>
          <wp:inline distT="0" distB="0" distL="114300" distR="114300">
            <wp:extent cx="6267450" cy="2400300"/>
            <wp:effectExtent l="0" t="0" r="0" b="0"/>
            <wp:docPr id="11" name="图片 9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乐昇学教育：180300892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jc w:val="center"/>
      </w:pPr>
      <w:r>
        <w:drawing>
          <wp:inline distT="0" distB="0" distL="114300" distR="114300">
            <wp:extent cx="5981700" cy="2867025"/>
            <wp:effectExtent l="0" t="0" r="0" b="9525"/>
            <wp:docPr id="9" name="图片 10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乐昇学教育：180300892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Style w:val="5"/>
          <w:b/>
          <w:bCs/>
        </w:rPr>
        <w:t>三、判断改错题：本大题共 4 小题，每小题 5 分，共 20 分。判断下列各题划线处的正误，在“答题卡”的试题序号后，正确的划上“√”；错误的划上“×”，并改正错误。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21、羧酸衍生物的水解活性由难到易的顺序为：酰卤&gt;；酸酐&gt;；酯&gt;酰胺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建议答案：X，羧酸衍生物的酰化能力强弱顺序为：酰卤&gt;；酸酐&gt;；酯&gt;酰胺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Fonts w:hint="default" w:ascii="PingFangSC-Regular" w:hAnsi="PingFangSC-Regular" w:eastAsia="PingFangSC-Regular" w:cs="PingFangSC-Regular"/>
          <w:sz w:val="21"/>
          <w:szCs w:val="21"/>
          <w:shd w:val="clear" w:fill="FFFFFF"/>
        </w:rPr>
        <w:t>22、萜类化合物是以异戊二烯为基本碳架单元,由两个或多个骨架单元相连或相互聚合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建议答案：正确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23、含有手性原子的分子一定是手性分子。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建议答案：正确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24．（+）-蔗糖无变旋现象，也不能还原托伦和斐林试剂，因此是非还原糖.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建议答案：正确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Style w:val="5"/>
          <w:b/>
          <w:bCs/>
        </w:rPr>
        <w:t>四、按指定的条件合成指定产物：本大题共 2 小题，每小题 5 分，共 10 分。所需必要的无机或有机试剂自选，请用方程式写出反应步骤。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jc w:val="left"/>
      </w:pPr>
      <w:r>
        <w:drawing>
          <wp:inline distT="0" distB="0" distL="114300" distR="114300">
            <wp:extent cx="5124450" cy="1285875"/>
            <wp:effectExtent l="0" t="0" r="0" b="9525"/>
            <wp:docPr id="12" name="图片 11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乐昇学教育：180300892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Style w:val="5"/>
          <w:b/>
          <w:bCs/>
        </w:rPr>
        <w:t>五、用简便化学方法区别下列各组化合物：本大题共3小题，每小题5分，共15分。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jc w:val="center"/>
      </w:pPr>
      <w:r>
        <w:drawing>
          <wp:inline distT="0" distB="0" distL="114300" distR="114300">
            <wp:extent cx="5895975" cy="2352675"/>
            <wp:effectExtent l="0" t="0" r="9525" b="9525"/>
            <wp:docPr id="10" name="图片 12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乐昇学教育：180300892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rPr>
          <w:rStyle w:val="5"/>
          <w:b/>
          <w:bCs/>
        </w:rPr>
        <w:t>六、推导结构题：本大题共1小题，5分。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30.化合物A分子式为C7H12o，A可以很使溴褪色，还可以与苯肼发生反应.A用酸性KMno4氧化后得到一分子CO2及另一化合物B,B具有酸性，其与NaOI反应生成碘仿和一分子乙-甲基了二酸二钠。试写出A、B的结构式。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建议答案：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化合物A的结构式为：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CH3-CH2-C(O)-CH2-CH2-CH(CH3)-OH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化合物B的结构式为：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HOOC-CH2-C(O)-CH2-CH2-CH(CH3)-COOH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</w:p>
    <w:p>
      <w:pP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3A0324A4"/>
    <w:rsid w:val="45E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2024-04-17T09:10:21Z</dcterms:created>
  <dc:creator>admin</dc:creator>
  <cp:lastModifiedBy>WPS_1695120096</cp:lastModifiedBy>
  <dcterms:modified xsi:type="dcterms:W3CDTF">2024-04-17T09:11:33Z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7A58409D74EF4900A8713F55159E0D86_12</vt:lpwstr>
  </property>
</Properties>
</file>