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C763B2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4053840" cy="20108545"/>
            <wp:effectExtent l="0" t="0" r="3810" b="8255"/>
            <wp:docPr id="2" name="F35B0BEE-F18A-47BB-8FCB-E00DA2F2635D-1" descr="C:/Users/Admin/AppData/Local/Temp/wps.iVfayS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iVfayS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6384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903F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AE6772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2E925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wNzkwYWZlZS1iNTg4LTQ3YjYtOTM1Ni03ODAzZjE4MTJmY2Q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2024-12-26T11:54:00Z</dcterms:created>
  <dc:creator>Admin</dc:creator>
  <cp:lastModifiedBy>如花。</cp:lastModifiedBy>
  <dcterms:modified xsi:type="dcterms:W3CDTF">2024-12-26T03:57:19Z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2024-12-26T11:55:28Z</vt:filetime>
  </property>
  <property fmtid="{D5CDD505-2E9C-101B-9397-08002B2CF9AE}" pid="4" name="KSOProductBuildVer">
    <vt:lpwstr>2052-12.1.0.19302</vt:lpwstr>
  </property>
  <property fmtid="{D5CDD505-2E9C-101B-9397-08002B2CF9AE}" pid="5" name="ICV">
    <vt:lpwstr>7E992B980CBC4249BC109DF6B498FA93_12</vt:lpwstr>
  </property>
</Properties>
</file>