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jc w:val="center"/>
        <w:rPr>
          <w:rFonts w:ascii="Arial" w:hAnsi="Arial" w:cs="Arial"/>
          <w:i w:val="0"/>
          <w:iCs w:val="0"/>
          <w:caps w:val="0"/>
          <w:color w:val="333333"/>
          <w:spacing w:val="0"/>
          <w:sz w:val="24"/>
          <w:szCs w:val="24"/>
        </w:rPr>
      </w:pPr>
      <w:r>
        <w:rPr>
          <w:rStyle w:val="5"/>
          <w:rFonts w:hint="default" w:ascii="Arial" w:hAnsi="Arial" w:cs="Arial"/>
          <w:i w:val="0"/>
          <w:iCs w:val="0"/>
          <w:caps w:val="0"/>
          <w:color w:val="333333"/>
          <w:spacing w:val="0"/>
          <w:sz w:val="24"/>
          <w:szCs w:val="24"/>
          <w:bdr w:val="none" w:color="auto" w:sz="0" w:space="0"/>
          <w:shd w:val="clear" w:fill="FFFFFF"/>
        </w:rPr>
        <w:t>2023年4月自考00540外国文学史真题及答案（考生回忆版）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Style w:val="5"/>
          <w:rFonts w:hint="default" w:ascii="Arial" w:hAnsi="Arial" w:cs="Arial"/>
          <w:i w:val="0"/>
          <w:iCs w:val="0"/>
          <w:caps w:val="0"/>
          <w:color w:val="333333"/>
          <w:spacing w:val="0"/>
          <w:sz w:val="24"/>
          <w:szCs w:val="24"/>
          <w:bdr w:val="none" w:color="auto" w:sz="0" w:space="0"/>
          <w:shd w:val="clear" w:fill="FFFFFF"/>
        </w:rPr>
        <w:t>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1.请考生按规定用笔将所有试题的答案涂、写在答题纸上。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2.答题前，考生务必将自己的姓名、准考证号用黑色字迹的签字笔或钢笔填写在答题纸规定的位置上。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Style w:val="5"/>
          <w:rFonts w:hint="default" w:ascii="Arial" w:hAnsi="Arial" w:cs="Arial"/>
          <w:i w:val="0"/>
          <w:iCs w:val="0"/>
          <w:caps w:val="0"/>
          <w:color w:val="333333"/>
          <w:spacing w:val="0"/>
          <w:sz w:val="24"/>
          <w:szCs w:val="24"/>
          <w:bdr w:val="none" w:color="auto" w:sz="0" w:space="0"/>
          <w:shd w:val="clear" w:fill="FFFFFF"/>
        </w:rPr>
        <w:t>三、名词解释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33、启蒙运动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【参考答案】启蒙运动是18世纪在欧洲影响深远的思想文化运动，是西方资产阶级继文艺复兴运动之后又一次反封建反教会的思想解放运动。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34、拜伦式英雄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【参考答案】拜伦在《东方叙事诗》中塑造的形象。共同特征是高傲、孤独、倔强、个性独特,蔑视文明，反抗现存社会制度，敢于和罪恶社会进行毫不妥协的斗争。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35、易卜生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【参考答案】是19世纪挪威杰出的戏剧家,欧洲近代戏剧的创始人。由于他深刻的思想性融入戏剧形式,使欧洲戏剧由近代向现代过渡,因而他被称为“现代戏剧之父”。其代表作有《玩偶之家》等。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36、“迷惘的一代”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参考答案】第一次世界大战期间，一代美国青年曾经抱着把民主的旗帜插遍全球的理想去参战，结果神圣的战争不过是列强间的肮脏交易而己。他们觉得被国家欺骗了，信仰崩溃,本来和社会维系着的一切都被战争摧毁了,自我失去了生存基础，只能靠刺激和幻想来维护。于是，他们沉浸在艺术领域里，修补、 慰藉受损的自我。这就是"迷惘的一代"。代表作家有菲茨杰拉德、多斯。帕索斯、海明威等。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37、《亡灵书》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参考答案】亡灵书(又译为《死者之书》)是古埃及最有代表性的作品，是古埃及文学的汇编。《亡灵书》汇入了大量的神话诗、祷文诗、颂诗、歌谣、咒语等容驳杂。它的许多内容录自埃及古王国时期的“金字塔文”和中王国时期的“棺文”。其中有对当时的社会生活，特别是一些宗教礼仪的描述，也有对冥界生活的想象。《亡灵书》反映了古埃及人企图将生命的荣华富贵延续到后世的幻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Style w:val="5"/>
          <w:rFonts w:hint="default" w:ascii="Arial" w:hAnsi="Arial" w:cs="Arial"/>
          <w:i w:val="0"/>
          <w:iCs w:val="0"/>
          <w:caps w:val="0"/>
          <w:color w:val="333333"/>
          <w:spacing w:val="0"/>
          <w:sz w:val="24"/>
          <w:szCs w:val="24"/>
          <w:bdr w:val="none" w:color="auto" w:sz="0" w:space="0"/>
          <w:shd w:val="clear" w:fill="FFFFFF"/>
        </w:rPr>
        <w:t>四、简答题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38、简述维特形象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【参考答案】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1、维特是一个德国进步青年的形象。他有理想，有才能，渴望自由，又力图有所作为;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2、但现实的沉闷和鄙陋,贵族的傲慢与偏见，官府的腐败，市民的平庸，都使他不能容忍。他感到孤独，愁闷，但又无能为力，只得从大自然、天真的儿童和纯朴的农民身上找到一点宽慰;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3、他从绿蒂身上看到了一种质朴纯真的品质，便寄以全副热情。但绿蒂也跳不出平庸的生活圈子，这使维特完全陷于绝望。维特自杀是他为社会所不容的结果，是他既憎恶社会又找不到出路的必然归宿，同时也是他对那个令人窒息的社会的孤独而消极的抗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39、简述《复活》的思想内容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【参考答案】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《复活》是“俄国革命的一面镜子”。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(1)小说揭露了法律制度的虚伪和反人民的本质，批判了整个官僚机构，勾画了国家机构中各级官吏的丑恶嘴脸。同时小说又大力宣传“不以暴力抗恶”、“道德自我完善”、宽恕和爱等一整套托尔斯泰主义的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(2)小说还无情的揭露了官方教会的虚伪,暴露了神父的市侩嘴脸和宗教仪式的荒谬无稽，表现了长期受教会欺骗和敲诈的农民对它的深刻仇恨。另一方面又照抄《福音书》的“爱仇敌，帮助仇敌，为仇敌效劳”的教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(3)小说还从经济制度上探究了人民痛苦不幸的根源，否定了土地私有制，提出了要解决农民与地主的矛盾必须把土地归还农民的看法。同时又宣扬了改良主义(空想)。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40、日本自然主义文学的特征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【参考答案】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(1)受西方19世纪下半期批判现实主义文学的影响，一改过去矫揉造作、浮词丽句的文风，着重对生活的认真现实和严肃的摹写。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(2)在文学语言上彻底摒弃文言文，而代之以明白晓畅的口语，从而对日本近代文学语言的形成与发展做出了很大贡献。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(3)自然主义也在一定程度上削弱了日本近代文学对社会的批判性。与此同时，黑暗的现实社会使他们在继承浪漫主义所倡导的个性自由的精神鼓舞下，又创作出不满现实，揭露社会黑暗的具有鲜明现实主义倾向的文学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Style w:val="5"/>
          <w:rFonts w:hint="default" w:ascii="Arial" w:hAnsi="Arial" w:cs="Arial"/>
          <w:i w:val="0"/>
          <w:iCs w:val="0"/>
          <w:caps w:val="0"/>
          <w:color w:val="333333"/>
          <w:spacing w:val="0"/>
          <w:sz w:val="24"/>
          <w:szCs w:val="24"/>
          <w:bdr w:val="none" w:color="auto" w:sz="0" w:space="0"/>
          <w:shd w:val="clear" w:fill="FFFFFF"/>
        </w:rPr>
        <w:t>五、论述题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41、论述《伪君子》的主题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参考答案】《伪君子》通过塑造伪装成虔诚的天主教徒的恶人答丢夫的形象，暴露了法国天主教会和贵族社会成员的伪善面目,充分揭示了宗教的欺骗性和危害性。17世纪的法国,“圣体会”横行,其成员常常以人们的“良心导师”的身份混入那些虔诚的教民家庭,披着宗教的外衣,干的却是诈骗财产、霸占教民妻女、刺探秘密等可耻的勾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答尔丢夫的所作所为与这些伪善的宗教骗子的 行径一致,他们感到仿佛 自己被揭开伪装暴露在光天化日之下一样，因此无法容忍《伪君子》的公演。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《伪君子》还揭示了骗子共同的欺骗手段,即掌握人们内心最希望得到的东西,满足人最强烈的欲望,从而达到目的。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42、《变形记》的艺术特色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【参考答案】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(1)《变形记》具有现代主义与现实主义相交融的特色。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(2)小说创作中现实与虚幻的有机结合、总体荒诞与细节真实的有机结合。这既是这部小说创作艺术上最突出的特色，同时也是“卡夫卡式”小说风格的典型体现。作者把荒诞的故事和真实的细节描写有机地结合起来，以荒诞的手法构建故事，表现人的异化主题;又以真实的细节描写增强故事的“可信性”和艺术吸引力。同时，在小说中，作者对现实的真实描写与虚幻的故事情景设置也是有机相融的，在对现实的描写中有着虚幻，虚幻的故事情景中又渗透着现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70" w:lineRule="atLeast"/>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(3)小说一方面采用寓意和象征的手法，表达作者对社会人生的理解和体悟，另一方面也不拒斥现实主义小说创作的人物塑造、编织故事的艺术传统。除了主人公“变形”的情节之外，其他一切几乎都可以说是十分入情入理，令人可信的，而且故事有头有尾,前后照应，针线紧密,小说的故事也由此呈现出一种严密的封闭式结构。</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mY2ZjM2ExOTZlMjQ5MzIwY2Q2NjZlY2NmMGM5ZWIifQ=="/>
  </w:docVars>
  <w:rsids>
    <w:rsidRoot w:val="00000000"/>
    <w:rsid w:val="188B2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2023-04-19T08:27:09Z</dcterms:created>
  <dc:creator>admin</dc:creator>
  <cp:lastModifiedBy>admin</cp:lastModifiedBy>
  <dcterms:modified xsi:type="dcterms:W3CDTF">2023-04-19T08:27:19Z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D9EAAD6D3CFB4F64AC7E3A525378255C</vt:lpwstr>
  </property>
</Properties>
</file>