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0" w:lineRule="auto"/>
        <w:rPr>
          <w:rFonts w:ascii="Arial"/>
          <w:sz w:val="21"/>
        </w:rPr>
      </w:pPr>
    </w:p>
    <w:p>
      <w:pPr>
        <w:pStyle w:val="2"/>
        <w:spacing w:before="101" w:line="270" w:lineRule="auto"/>
        <w:ind w:left="3376" w:right="129" w:hanging="3291"/>
        <w:outlineLvl w:val="0"/>
        <w:rPr>
          <w:sz w:val="31"/>
          <w:szCs w:val="31"/>
        </w:rPr>
      </w:pPr>
      <w:r>
        <w:rPr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spacing w:val="-47"/>
          <w:sz w:val="31"/>
          <w:szCs w:val="31"/>
        </w:rPr>
        <w:t xml:space="preserve"> </w:t>
      </w:r>
      <w:r>
        <w:rPr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spacing w:val="-37"/>
          <w:sz w:val="31"/>
          <w:szCs w:val="31"/>
        </w:rPr>
        <w:t xml:space="preserve"> </w:t>
      </w:r>
      <w:r>
        <w:rPr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10</w:t>
      </w:r>
      <w:r>
        <w:rPr>
          <w:spacing w:val="-55"/>
          <w:sz w:val="31"/>
          <w:szCs w:val="31"/>
        </w:rPr>
        <w:t xml:space="preserve"> </w:t>
      </w:r>
      <w:r>
        <w:rPr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月自学考试《</w:t>
      </w:r>
      <w:r>
        <w:rPr>
          <w:spacing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中国古代文学史（一）</w:t>
      </w:r>
      <w:r>
        <w:rPr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》真题及答案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考生回忆版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65" w:line="229" w:lineRule="auto"/>
        <w:ind w:left="26"/>
      </w:pPr>
      <w:r>
        <w:rPr>
          <w:spacing w:val="4"/>
        </w:rPr>
        <w:t>36、《孟子》</w:t>
      </w:r>
    </w:p>
    <w:p>
      <w:pPr>
        <w:pStyle w:val="2"/>
        <w:spacing w:before="253" w:line="500" w:lineRule="exact"/>
        <w:ind w:left="22"/>
      </w:pPr>
      <w:r>
        <w:rPr>
          <w:spacing w:val="6"/>
          <w:position w:val="22"/>
        </w:rPr>
        <w:t>答:</w:t>
      </w:r>
      <w:r>
        <w:rPr>
          <w:spacing w:val="-37"/>
          <w:position w:val="22"/>
        </w:rPr>
        <w:t xml:space="preserve"> </w:t>
      </w:r>
      <w:r>
        <w:rPr>
          <w:spacing w:val="6"/>
          <w:position w:val="22"/>
        </w:rPr>
        <w:t>(1)孟子和他的弟子记录并整理而成的，继承并开拓了儒家的思想传统。</w:t>
      </w:r>
      <w:r>
        <w:rPr>
          <w:spacing w:val="-47"/>
          <w:position w:val="22"/>
        </w:rPr>
        <w:t xml:space="preserve"> </w:t>
      </w:r>
      <w:r>
        <w:rPr>
          <w:spacing w:val="6"/>
          <w:position w:val="22"/>
        </w:rPr>
        <w:t>(2)铺张扬厉，</w:t>
      </w:r>
    </w:p>
    <w:p>
      <w:pPr>
        <w:pStyle w:val="2"/>
        <w:spacing w:line="228" w:lineRule="auto"/>
        <w:ind w:left="30"/>
      </w:pPr>
      <w:r>
        <w:rPr>
          <w:spacing w:val="6"/>
        </w:rPr>
        <w:t>富有雄辩色彩。</w:t>
      </w:r>
      <w:r>
        <w:rPr>
          <w:spacing w:val="-39"/>
        </w:rPr>
        <w:t xml:space="preserve"> </w:t>
      </w:r>
      <w:r>
        <w:rPr>
          <w:spacing w:val="6"/>
        </w:rPr>
        <w:t>(3)善于以典型事例、比喻和寓言说理。</w:t>
      </w:r>
    </w:p>
    <w:p>
      <w:pPr>
        <w:pStyle w:val="2"/>
        <w:spacing w:before="252" w:line="228" w:lineRule="auto"/>
        <w:ind w:left="26"/>
      </w:pPr>
      <w:r>
        <w:rPr>
          <w:spacing w:val="6"/>
        </w:rPr>
        <w:t>37、《西京杂记》</w:t>
      </w:r>
    </w:p>
    <w:p>
      <w:pPr>
        <w:pStyle w:val="2"/>
        <w:spacing w:before="254" w:line="500" w:lineRule="exact"/>
        <w:jc w:val="right"/>
      </w:pPr>
      <w:r>
        <w:rPr>
          <w:spacing w:val="7"/>
          <w:position w:val="22"/>
        </w:rPr>
        <w:t>答:《西京杂记》6</w:t>
      </w:r>
      <w:r>
        <w:rPr>
          <w:spacing w:val="-36"/>
          <w:position w:val="22"/>
        </w:rPr>
        <w:t xml:space="preserve"> </w:t>
      </w:r>
      <w:r>
        <w:rPr>
          <w:spacing w:val="7"/>
          <w:position w:val="22"/>
        </w:rPr>
        <w:t>卷，内容庞杂，记述西汉人物轶事、宫廷制度、风俗习惯及怪异传说等，</w:t>
      </w:r>
    </w:p>
    <w:p>
      <w:pPr>
        <w:pStyle w:val="2"/>
        <w:spacing w:line="227" w:lineRule="auto"/>
        <w:ind w:left="23"/>
      </w:pPr>
      <w:r>
        <w:rPr>
          <w:spacing w:val="9"/>
        </w:rPr>
        <w:t>人物轶事虽只是一部分，而可观的佳作颇多，故事也很生动。</w:t>
      </w:r>
    </w:p>
    <w:p>
      <w:pPr>
        <w:pStyle w:val="2"/>
        <w:spacing w:before="253" w:line="228" w:lineRule="auto"/>
        <w:ind w:left="26"/>
      </w:pPr>
      <w:r>
        <w:rPr>
          <w:spacing w:val="7"/>
        </w:rPr>
        <w:t>38、山水田园诗派</w:t>
      </w:r>
    </w:p>
    <w:p>
      <w:pPr>
        <w:pStyle w:val="2"/>
        <w:spacing w:before="254" w:line="461" w:lineRule="auto"/>
        <w:ind w:left="22"/>
        <w:jc w:val="both"/>
      </w:pPr>
      <w:r>
        <w:rPr>
          <w:spacing w:val="4"/>
        </w:rPr>
        <w:t>答:是盛唐时期的两大诗派之一，以王维、孟浩然为代表,此外还有裴迪、储光羲、常建等</w:t>
      </w:r>
      <w:r>
        <w:rPr>
          <w:spacing w:val="3"/>
        </w:rPr>
        <w:t>人。</w:t>
      </w:r>
      <w:r>
        <w:t xml:space="preserve"> </w:t>
      </w:r>
      <w:r>
        <w:rPr>
          <w:spacing w:val="7"/>
        </w:rPr>
        <w:t>他们继承晋、南朝以来陶渊明、谢灵运等人田园诗、山水诗的创作传统，形成了具有共同题</w:t>
      </w:r>
    </w:p>
    <w:p>
      <w:pPr>
        <w:pStyle w:val="2"/>
        <w:spacing w:before="1" w:line="227" w:lineRule="auto"/>
        <w:ind w:left="22"/>
      </w:pPr>
      <w:r>
        <w:rPr>
          <w:spacing w:val="8"/>
        </w:rPr>
        <w:t>材内容相相近艺术风格的诗歌流派。</w:t>
      </w:r>
    </w:p>
    <w:p>
      <w:pPr>
        <w:pStyle w:val="2"/>
        <w:spacing w:before="255" w:line="499" w:lineRule="exact"/>
        <w:jc w:val="right"/>
      </w:pPr>
      <w:r>
        <w:rPr>
          <w:spacing w:val="9"/>
          <w:position w:val="22"/>
        </w:rPr>
        <w:t>他们的诗歌以反映田园生活、描绘山水景物</w:t>
      </w:r>
      <w:r>
        <w:rPr>
          <w:spacing w:val="8"/>
          <w:position w:val="22"/>
        </w:rPr>
        <w:t>为主要内容，表现返璞归真、怡情养性的情趣，</w:t>
      </w:r>
    </w:p>
    <w:p>
      <w:pPr>
        <w:pStyle w:val="2"/>
        <w:spacing w:before="1" w:line="227" w:lineRule="auto"/>
        <w:ind w:left="24"/>
      </w:pPr>
      <w:r>
        <w:rPr>
          <w:spacing w:val="9"/>
        </w:rPr>
        <w:t>抒写隐逸生活的闲情逸致。诗歌风格清新自然，意境淡远闲适。</w:t>
      </w:r>
    </w:p>
    <w:p>
      <w:pPr>
        <w:pStyle w:val="2"/>
        <w:spacing w:before="252" w:line="230" w:lineRule="auto"/>
        <w:ind w:left="26"/>
      </w:pPr>
      <w:r>
        <w:rPr>
          <w:spacing w:val="5"/>
        </w:rPr>
        <w:t>39、长吉体</w:t>
      </w:r>
    </w:p>
    <w:p>
      <w:pPr>
        <w:pStyle w:val="2"/>
        <w:spacing w:before="253" w:line="228" w:lineRule="auto"/>
        <w:ind w:left="22"/>
      </w:pPr>
      <w:r>
        <w:rPr>
          <w:spacing w:val="4"/>
        </w:rPr>
        <w:t>答:</w:t>
      </w:r>
      <w:r>
        <w:rPr>
          <w:spacing w:val="-47"/>
        </w:rPr>
        <w:t xml:space="preserve"> </w:t>
      </w:r>
      <w:r>
        <w:rPr>
          <w:spacing w:val="4"/>
        </w:rPr>
        <w:t>(1)长吉体是李贺诗的风格。</w:t>
      </w:r>
    </w:p>
    <w:p>
      <w:pPr>
        <w:pStyle w:val="2"/>
        <w:spacing w:before="252" w:line="499" w:lineRule="exact"/>
        <w:ind w:left="59"/>
      </w:pPr>
      <w:r>
        <w:rPr>
          <w:spacing w:val="8"/>
          <w:position w:val="22"/>
        </w:rPr>
        <w:t>(2)造句奇丽，喜用生新拗折字眼，笔触形</w:t>
      </w:r>
      <w:r>
        <w:rPr>
          <w:spacing w:val="7"/>
          <w:position w:val="22"/>
        </w:rPr>
        <w:t>象而暖昧，带有神秘感。</w:t>
      </w:r>
    </w:p>
    <w:p>
      <w:pPr>
        <w:pStyle w:val="2"/>
        <w:spacing w:before="1" w:line="227" w:lineRule="auto"/>
        <w:ind w:left="25"/>
      </w:pPr>
      <w:r>
        <w:rPr>
          <w:spacing w:val="12"/>
        </w:rPr>
        <w:t>二、简答题:</w:t>
      </w:r>
    </w:p>
    <w:p>
      <w:pPr>
        <w:pStyle w:val="2"/>
        <w:spacing w:before="255" w:line="227" w:lineRule="auto"/>
        <w:ind w:left="21"/>
      </w:pPr>
      <w:r>
        <w:rPr>
          <w:spacing w:val="7"/>
        </w:rPr>
        <w:t>40、简述《汉书》的文学价值。</w:t>
      </w:r>
    </w:p>
    <w:p>
      <w:pPr>
        <w:pStyle w:val="2"/>
        <w:spacing w:before="251" w:line="462" w:lineRule="auto"/>
        <w:ind w:left="21"/>
      </w:pPr>
      <w:r>
        <w:rPr>
          <w:spacing w:val="7"/>
        </w:rPr>
        <w:t>答:总体看来，《汉书》没有《史记》那样</w:t>
      </w:r>
      <w:r>
        <w:rPr>
          <w:spacing w:val="6"/>
        </w:rPr>
        <w:t>深浓的情感，行文也不像《史记》那样富于变化、</w:t>
      </w:r>
      <w:r>
        <w:t xml:space="preserve"> </w:t>
      </w:r>
      <w:r>
        <w:rPr>
          <w:spacing w:val="7"/>
        </w:rPr>
        <w:t>挥洒自如，但是，《汉书》叙事平实稳健，文章组织严谨，语言典雅凝练，不失为史传文的 典范。即使从文学角度，《汉书》也有不少人物传记，能够在短幅片段之中摹声绘形、传达</w:t>
      </w:r>
    </w:p>
    <w:p>
      <w:pPr>
        <w:pStyle w:val="2"/>
        <w:spacing w:before="1" w:line="227" w:lineRule="auto"/>
        <w:ind w:left="23"/>
      </w:pPr>
      <w:r>
        <w:rPr>
          <w:spacing w:val="7"/>
        </w:rPr>
        <w:t>人物的神貌和性格。</w:t>
      </w:r>
    </w:p>
    <w:p>
      <w:pPr>
        <w:pStyle w:val="2"/>
        <w:spacing w:before="252" w:line="228" w:lineRule="auto"/>
        <w:ind w:left="21"/>
      </w:pPr>
      <w:r>
        <w:rPr>
          <w:spacing w:val="8"/>
        </w:rPr>
        <w:t>41、简述扬雄大赋在谋篇运思上的新拓展。</w:t>
      </w:r>
    </w:p>
    <w:p>
      <w:pPr>
        <w:pStyle w:val="2"/>
        <w:spacing w:before="256" w:line="228" w:lineRule="auto"/>
        <w:jc w:val="right"/>
      </w:pPr>
      <w:r>
        <w:rPr>
          <w:spacing w:val="7"/>
        </w:rPr>
        <w:t>答:《蜀都》、《甘泉》、《河东》、《校猎</w:t>
      </w:r>
      <w:r>
        <w:rPr>
          <w:spacing w:val="6"/>
        </w:rPr>
        <w:t>》、《长杨》五篇大赋，是扬雄辞赋的代表作。</w:t>
      </w:r>
    </w:p>
    <w:p>
      <w:pPr>
        <w:spacing w:line="391" w:lineRule="auto"/>
        <w:rPr>
          <w:rFonts w:ascii="Arial"/>
          <w:sz w:val="21"/>
        </w:rPr>
      </w:pPr>
    </w:p>
    <w:p>
      <w:pPr>
        <w:spacing w:before="1" w:line="513" w:lineRule="exact"/>
        <w:ind w:firstLine="14"/>
      </w:pPr>
    </w:p>
    <w:p>
      <w:pPr>
        <w:spacing w:line="513" w:lineRule="exact"/>
        <w:sectPr>
          <w:headerReference r:id="rId5" w:type="default"/>
          <w:pgSz w:w="11906" w:h="16839"/>
          <w:pgMar w:top="400" w:right="1730" w:bottom="0" w:left="1785" w:header="0" w:footer="0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520" w:lineRule="exact"/>
        <w:ind w:firstLine="34"/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65" w:line="228" w:lineRule="auto"/>
        <w:ind w:left="23"/>
      </w:pPr>
      <w:r>
        <w:rPr>
          <w:spacing w:val="7"/>
        </w:rPr>
        <w:t>这五篇大赋，铺排夸丽的风格，以及其体式组构，基本模仿相如赋，但是在谋篇运思上有了</w:t>
      </w:r>
    </w:p>
    <w:p>
      <w:pPr>
        <w:pStyle w:val="2"/>
        <w:spacing w:before="252" w:line="499" w:lineRule="exact"/>
        <w:ind w:left="23"/>
      </w:pPr>
      <w:r>
        <w:rPr>
          <w:spacing w:val="8"/>
          <w:position w:val="22"/>
        </w:rPr>
        <w:t>新的拓展，主要表现在以下三个方面</w:t>
      </w:r>
      <w:r>
        <w:rPr>
          <w:spacing w:val="-47"/>
          <w:position w:val="22"/>
        </w:rPr>
        <w:t xml:space="preserve"> </w:t>
      </w:r>
      <w:r>
        <w:rPr>
          <w:spacing w:val="8"/>
          <w:position w:val="22"/>
        </w:rPr>
        <w:t>:</w:t>
      </w:r>
    </w:p>
    <w:p>
      <w:pPr>
        <w:pStyle w:val="2"/>
        <w:spacing w:line="227" w:lineRule="auto"/>
        <w:ind w:left="59"/>
      </w:pPr>
      <w:r>
        <w:rPr>
          <w:spacing w:val="4"/>
        </w:rPr>
        <w:t>(1)拓展了大赋的题材领域。</w:t>
      </w:r>
    </w:p>
    <w:p>
      <w:pPr>
        <w:pStyle w:val="2"/>
        <w:spacing w:before="255" w:line="499" w:lineRule="exact"/>
        <w:ind w:left="59"/>
      </w:pPr>
      <w:r>
        <w:rPr>
          <w:spacing w:val="5"/>
          <w:position w:val="22"/>
        </w:rPr>
        <w:t>(2)进一步加强了大赋“劝百讽一</w:t>
      </w:r>
      <w:r>
        <w:rPr>
          <w:spacing w:val="-58"/>
          <w:position w:val="22"/>
        </w:rPr>
        <w:t xml:space="preserve"> </w:t>
      </w:r>
      <w:r>
        <w:rPr>
          <w:spacing w:val="5"/>
          <w:position w:val="22"/>
        </w:rPr>
        <w:t>”的“劝</w:t>
      </w:r>
      <w:r>
        <w:rPr>
          <w:spacing w:val="-70"/>
          <w:position w:val="22"/>
        </w:rPr>
        <w:t xml:space="preserve"> </w:t>
      </w:r>
      <w:r>
        <w:rPr>
          <w:spacing w:val="5"/>
          <w:position w:val="22"/>
        </w:rPr>
        <w:t>”的色彩。.</w:t>
      </w:r>
    </w:p>
    <w:p>
      <w:pPr>
        <w:pStyle w:val="2"/>
        <w:spacing w:before="1" w:line="228" w:lineRule="auto"/>
        <w:ind w:left="59"/>
      </w:pPr>
      <w:r>
        <w:rPr>
          <w:spacing w:val="5"/>
        </w:rPr>
        <w:t>(3)艺术表现上有了新的变化。</w:t>
      </w:r>
    </w:p>
    <w:p>
      <w:pPr>
        <w:pStyle w:val="2"/>
        <w:spacing w:before="251" w:line="228" w:lineRule="auto"/>
        <w:ind w:left="21"/>
      </w:pPr>
      <w:r>
        <w:rPr>
          <w:spacing w:val="8"/>
        </w:rPr>
        <w:t>42、简述元嘉诗歌创作的新特点。</w:t>
      </w:r>
    </w:p>
    <w:p>
      <w:pPr>
        <w:pStyle w:val="2"/>
        <w:spacing w:before="257" w:line="461" w:lineRule="auto"/>
        <w:ind w:left="22" w:right="15"/>
      </w:pPr>
      <w:r>
        <w:rPr>
          <w:spacing w:val="8"/>
        </w:rPr>
        <w:t>答:元嘉诗歌出现新的特点</w:t>
      </w:r>
      <w:r>
        <w:rPr>
          <w:spacing w:val="-43"/>
        </w:rPr>
        <w:t xml:space="preserve"> </w:t>
      </w:r>
      <w:r>
        <w:rPr>
          <w:spacing w:val="8"/>
        </w:rPr>
        <w:t>:首先,山水题材大量进入诗歌创作，并且改变了东晋诗歌以山水</w:t>
      </w:r>
      <w:r>
        <w:t xml:space="preserve"> </w:t>
      </w:r>
      <w:r>
        <w:rPr>
          <w:spacing w:val="7"/>
        </w:rPr>
        <w:t xml:space="preserve">作为玄思载体的倾向,把山水作为审美的对象，非常写实地模山范水,正式奠定了中国山水文 </w:t>
      </w:r>
      <w:r>
        <w:rPr>
          <w:spacing w:val="10"/>
        </w:rPr>
        <w:t>学的根基。其次，诗歌创作由东晋的哲理化改变为</w:t>
      </w:r>
      <w:r>
        <w:rPr>
          <w:spacing w:val="9"/>
        </w:rPr>
        <w:t>重抒情，抒发了强烈的感慨。另外,元嘉</w:t>
      </w:r>
      <w:r>
        <w:t xml:space="preserve"> </w:t>
      </w:r>
      <w:r>
        <w:rPr>
          <w:spacing w:val="7"/>
        </w:rPr>
        <w:t>诗歌的新变还表现为对诗歌形式的有意探讨,不但有各种体式的诗体创作,如乐府、四言、五</w:t>
      </w:r>
    </w:p>
    <w:p>
      <w:pPr>
        <w:pStyle w:val="2"/>
        <w:spacing w:line="228" w:lineRule="auto"/>
        <w:ind w:left="31"/>
      </w:pPr>
      <w:r>
        <w:rPr>
          <w:spacing w:val="9"/>
        </w:rPr>
        <w:t>言、七言、杂言，而且注意对仗，出现大量对句甚至全诗皆对</w:t>
      </w:r>
      <w:r>
        <w:rPr>
          <w:spacing w:val="8"/>
        </w:rPr>
        <w:t>者。</w:t>
      </w:r>
    </w:p>
    <w:p>
      <w:pPr>
        <w:pStyle w:val="2"/>
        <w:spacing w:before="252" w:line="501" w:lineRule="exact"/>
        <w:ind w:left="21"/>
      </w:pPr>
      <w:r>
        <w:rPr>
          <w:spacing w:val="7"/>
          <w:position w:val="22"/>
        </w:rPr>
        <w:t>43、简述韩愈诗歌的艺术风格。</w:t>
      </w:r>
    </w:p>
    <w:p>
      <w:pPr>
        <w:pStyle w:val="2"/>
        <w:spacing w:line="229" w:lineRule="auto"/>
        <w:ind w:left="22"/>
      </w:pPr>
      <w:r>
        <w:rPr>
          <w:spacing w:val="1"/>
        </w:rPr>
        <w:t>答:</w:t>
      </w:r>
      <w:r>
        <w:rPr>
          <w:spacing w:val="-53"/>
        </w:rPr>
        <w:t xml:space="preserve"> </w:t>
      </w:r>
      <w:r>
        <w:rPr>
          <w:spacing w:val="1"/>
        </w:rPr>
        <w:t>(1)以文为诗。</w:t>
      </w:r>
    </w:p>
    <w:p>
      <w:pPr>
        <w:pStyle w:val="2"/>
        <w:spacing w:before="251" w:line="500" w:lineRule="exact"/>
        <w:ind w:left="59"/>
      </w:pPr>
      <w:r>
        <w:rPr>
          <w:spacing w:val="5"/>
          <w:position w:val="22"/>
        </w:rPr>
        <w:t>(2)诗风怪奇。狠重奇险，以丑为美。</w:t>
      </w:r>
    </w:p>
    <w:p>
      <w:pPr>
        <w:pStyle w:val="2"/>
        <w:spacing w:line="227" w:lineRule="auto"/>
        <w:ind w:left="59"/>
      </w:pPr>
      <w:r>
        <w:rPr>
          <w:spacing w:val="4"/>
        </w:rPr>
        <w:t>(3)偶有清新自然的诗作。</w:t>
      </w:r>
    </w:p>
    <w:p>
      <w:pPr>
        <w:pStyle w:val="2"/>
        <w:spacing w:before="255" w:line="231" w:lineRule="auto"/>
        <w:ind w:left="22"/>
      </w:pPr>
      <w:r>
        <w:rPr>
          <w:spacing w:val="13"/>
        </w:rPr>
        <w:t>三、论述题:</w:t>
      </w:r>
    </w:p>
    <w:p>
      <w:pPr>
        <w:pStyle w:val="2"/>
        <w:spacing w:before="249" w:line="228" w:lineRule="auto"/>
        <w:ind w:left="21"/>
      </w:pPr>
      <w:r>
        <w:rPr>
          <w:spacing w:val="8"/>
        </w:rPr>
        <w:t>44、论述《九歌》艺术表现特点。</w:t>
      </w:r>
    </w:p>
    <w:p>
      <w:pPr>
        <w:pStyle w:val="2"/>
        <w:spacing w:before="252" w:line="462" w:lineRule="auto"/>
        <w:ind w:left="21" w:right="15"/>
      </w:pPr>
      <w:r>
        <w:rPr>
          <w:spacing w:val="7"/>
        </w:rPr>
        <w:t>答:</w:t>
      </w:r>
      <w:r>
        <w:rPr>
          <w:spacing w:val="-44"/>
        </w:rPr>
        <w:t xml:space="preserve"> </w:t>
      </w:r>
      <w:r>
        <w:rPr>
          <w:spacing w:val="7"/>
        </w:rPr>
        <w:t>(1)作品写出了各路神灵的灵异之处，更写出了这些神的“人性</w:t>
      </w:r>
      <w:r>
        <w:rPr>
          <w:spacing w:val="-70"/>
        </w:rPr>
        <w:t xml:space="preserve"> </w:t>
      </w:r>
      <w:r>
        <w:rPr>
          <w:spacing w:val="7"/>
        </w:rPr>
        <w:t>”，使神性和人性统--</w:t>
      </w:r>
      <w:r>
        <w:t xml:space="preserve">  </w:t>
      </w:r>
      <w:r>
        <w:rPr>
          <w:spacing w:val="7"/>
        </w:rPr>
        <w:t>在一起。叙写神的活动和神灵的感情，描写神灵活动的环境和气氛，这本身就是一种清新幽</w:t>
      </w:r>
    </w:p>
    <w:p>
      <w:pPr>
        <w:pStyle w:val="2"/>
        <w:spacing w:line="229" w:lineRule="auto"/>
        <w:ind w:left="21"/>
      </w:pPr>
      <w:r>
        <w:rPr>
          <w:spacing w:val="6"/>
        </w:rPr>
        <w:t>渺的境界。</w:t>
      </w:r>
    </w:p>
    <w:p>
      <w:pPr>
        <w:pStyle w:val="2"/>
        <w:spacing w:before="251" w:line="502" w:lineRule="exact"/>
        <w:ind w:right="5"/>
        <w:jc w:val="right"/>
      </w:pPr>
      <w:r>
        <w:rPr>
          <w:spacing w:val="9"/>
          <w:position w:val="22"/>
        </w:rPr>
        <w:t>(2)作品着重描摹神灵之相思、人鬼之空恋，这就使奇异深浓的情感，凄清幽渺的境界，以</w:t>
      </w:r>
    </w:p>
    <w:p>
      <w:pPr>
        <w:pStyle w:val="2"/>
        <w:spacing w:line="228" w:lineRule="auto"/>
        <w:ind w:left="21"/>
      </w:pPr>
      <w:r>
        <w:rPr>
          <w:spacing w:val="9"/>
        </w:rPr>
        <w:t>及曼妙清新的描写结合在一起，造就了奇特瑰丽、色彩斑斓的艺术境界。</w:t>
      </w:r>
    </w:p>
    <w:p>
      <w:pPr>
        <w:pStyle w:val="2"/>
        <w:spacing w:before="252" w:line="228" w:lineRule="auto"/>
        <w:ind w:left="21"/>
      </w:pPr>
      <w:r>
        <w:rPr>
          <w:spacing w:val="9"/>
        </w:rPr>
        <w:t>45、试以具体作品为例，论述杜甫诗歌沉郁顿</w:t>
      </w:r>
      <w:r>
        <w:rPr>
          <w:spacing w:val="8"/>
        </w:rPr>
        <w:t>挫的特点。</w:t>
      </w:r>
    </w:p>
    <w:p>
      <w:pPr>
        <w:pStyle w:val="2"/>
        <w:spacing w:before="252" w:line="462" w:lineRule="auto"/>
        <w:ind w:left="21" w:right="15"/>
        <w:jc w:val="both"/>
      </w:pPr>
      <w:r>
        <w:rPr>
          <w:spacing w:val="7"/>
        </w:rPr>
        <w:t>答:</w:t>
      </w:r>
      <w:r>
        <w:rPr>
          <w:spacing w:val="-54"/>
        </w:rPr>
        <w:t xml:space="preserve"> </w:t>
      </w:r>
      <w:r>
        <w:rPr>
          <w:spacing w:val="7"/>
        </w:rPr>
        <w:t>(1)沉郁顿挫风格的感情基调是悲慨。</w:t>
      </w:r>
      <w:r>
        <w:rPr>
          <w:spacing w:val="-48"/>
        </w:rPr>
        <w:t xml:space="preserve"> </w:t>
      </w:r>
      <w:r>
        <w:rPr>
          <w:spacing w:val="7"/>
        </w:rPr>
        <w:t>(2)感情深</w:t>
      </w:r>
      <w:r>
        <w:rPr>
          <w:spacing w:val="6"/>
        </w:rPr>
        <w:t>沉浑厚，回环往复，潜气内转，起伏顿</w:t>
      </w:r>
      <w:r>
        <w:t xml:space="preserve"> </w:t>
      </w:r>
      <w:r>
        <w:rPr>
          <w:spacing w:val="7"/>
        </w:rPr>
        <w:t>挫。(3)沉郁顿挫的风格成于杜甫晚年，他的诗写民生疾苦，写自己的穷愁潦倒,感情深沉阔</w:t>
      </w:r>
    </w:p>
    <w:p>
      <w:pPr>
        <w:pStyle w:val="2"/>
        <w:spacing w:before="1" w:line="227" w:lineRule="auto"/>
        <w:ind w:left="24"/>
        <w:sectPr>
          <w:headerReference r:id="rId6" w:type="default"/>
          <w:pgSz w:w="11906" w:h="16839"/>
          <w:pgMar w:top="400" w:right="1785" w:bottom="0" w:left="1785" w:header="0" w:footer="0" w:gutter="0"/>
          <w:cols w:space="720" w:num="1"/>
        </w:sectPr>
      </w:pPr>
      <w:r>
        <w:rPr>
          <w:spacing w:val="8"/>
        </w:rPr>
        <w:t>大。</w:t>
      </w:r>
      <w:r>
        <w:rPr>
          <w:spacing w:val="-48"/>
        </w:rPr>
        <w:t xml:space="preserve"> </w:t>
      </w:r>
      <w:r>
        <w:rPr>
          <w:spacing w:val="8"/>
        </w:rPr>
        <w:t>(4)沉郁，指感情的悲慨壮大深厚，顿挫，</w:t>
      </w:r>
      <w:r>
        <w:rPr>
          <w:spacing w:val="7"/>
        </w:rPr>
        <w:t>指感情的表达波浪起伏，反复低回。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514" w:lineRule="exact"/>
      </w:pPr>
      <w:bookmarkStart w:id="0" w:name="_GoBack"/>
      <w:bookmarkEnd w:id="0"/>
    </w:p>
    <w:sectPr>
      <w:pgSz w:w="11906" w:h="16839"/>
      <w:pgMar w:top="400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g2OTRkMjAxNzJjY2VlNDY3OTgwYjkxMTRiMzQ1MGYifQ=="/>
  </w:docVars>
  <w:rsids>
    <w:rsidRoot w:val="00000000"/>
    <w:rsid w:val="49D820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2023-10-30T11:28:00Z</dcterms:created>
  <dc:creator>1</dc:creator>
  <cp:lastModifiedBy>WPS_1695120096</cp:lastModifiedBy>
  <dcterms:modified xsi:type="dcterms:W3CDTF">2023-11-01T02:45:23Z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2023-11-01T10:43:50Z</vt:filetime>
  </property>
  <property fmtid="{D5CDD505-2E9C-101B-9397-08002B2CF9AE}" pid="4" name="KSOProductBuildVer">
    <vt:lpwstr>2052-12.1.0.15712</vt:lpwstr>
  </property>
  <property fmtid="{D5CDD505-2E9C-101B-9397-08002B2CF9AE}" pid="5" name="ICV">
    <vt:lpwstr>A0B044913D2F4D8581BC8DEAD17FF5BF_12</vt:lpwstr>
  </property>
</Properties>
</file>