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1" w:line="270" w:lineRule="auto"/>
        <w:ind w:right="73"/>
        <w:outlineLvl w:val="0"/>
        <w:rPr>
          <w:sz w:val="31"/>
          <w:szCs w:val="31"/>
        </w:rPr>
      </w:pP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spacing w:val="-47"/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-37"/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spacing w:val="-55"/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月自学考试《</w:t>
      </w:r>
      <w:r>
        <w:rPr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中国古代文学史（二）</w:t>
      </w: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》真题及答案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考生回忆版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24"/>
      </w:pPr>
      <w:r>
        <w:rPr>
          <w:spacing w:val="7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pStyle w:val="2"/>
        <w:spacing w:before="254" w:line="228" w:lineRule="auto"/>
        <w:ind w:left="37"/>
      </w:pPr>
      <w:r>
        <w:rPr>
          <w:spacing w:val="3"/>
        </w:rPr>
        <w:t>1、带过曲</w:t>
      </w:r>
      <w:r>
        <w:rPr>
          <w:spacing w:val="-58"/>
        </w:rPr>
        <w:t xml:space="preserve"> </w:t>
      </w:r>
      <w:r>
        <w:rPr>
          <w:spacing w:val="3"/>
        </w:rPr>
        <w:t>:</w:t>
      </w:r>
    </w:p>
    <w:p>
      <w:pPr>
        <w:pStyle w:val="2"/>
        <w:spacing w:before="251" w:line="462" w:lineRule="auto"/>
        <w:ind w:left="25" w:right="15" w:hanging="3"/>
        <w:jc w:val="both"/>
      </w:pPr>
      <w:r>
        <w:rPr>
          <w:spacing w:val="9"/>
        </w:rPr>
        <w:t>答案</w:t>
      </w:r>
      <w:r>
        <w:rPr>
          <w:spacing w:val="-58"/>
        </w:rPr>
        <w:t xml:space="preserve"> </w:t>
      </w:r>
      <w:r>
        <w:rPr>
          <w:spacing w:val="9"/>
        </w:rPr>
        <w:t>:是元散曲的形式之一，介于小令和套数之间，</w:t>
      </w:r>
      <w:r>
        <w:rPr>
          <w:spacing w:val="8"/>
        </w:rPr>
        <w:t>一般由同一宫调的两个或三个小令连在</w:t>
      </w:r>
      <w:r>
        <w:t xml:space="preserve"> </w:t>
      </w:r>
      <w:r>
        <w:rPr>
          <w:spacing w:val="6"/>
        </w:rPr>
        <w:t>一起，共同表达一个内容。带过曲在曲牌之间用“带过</w:t>
      </w:r>
      <w:r>
        <w:rPr>
          <w:spacing w:val="-70"/>
        </w:rPr>
        <w:t xml:space="preserve"> </w:t>
      </w:r>
      <w:r>
        <w:rPr>
          <w:spacing w:val="6"/>
        </w:rPr>
        <w:t>”二字连接，也可只用</w:t>
      </w:r>
      <w:r>
        <w:rPr>
          <w:spacing w:val="5"/>
        </w:rPr>
        <w:t>“带</w:t>
      </w:r>
      <w:r>
        <w:rPr>
          <w:spacing w:val="-73"/>
        </w:rPr>
        <w:t xml:space="preserve"> </w:t>
      </w:r>
      <w:r>
        <w:rPr>
          <w:spacing w:val="5"/>
        </w:rPr>
        <w:t>”或只用</w:t>
      </w:r>
    </w:p>
    <w:p>
      <w:pPr>
        <w:pStyle w:val="2"/>
        <w:spacing w:before="1" w:line="236" w:lineRule="auto"/>
        <w:ind w:left="10"/>
      </w:pPr>
      <w:r>
        <w:rPr>
          <w:spacing w:val="7"/>
        </w:rPr>
        <w:t>“过</w:t>
      </w:r>
      <w:r>
        <w:rPr>
          <w:spacing w:val="-68"/>
        </w:rPr>
        <w:t xml:space="preserve"> </w:t>
      </w:r>
      <w:r>
        <w:rPr>
          <w:spacing w:val="7"/>
        </w:rPr>
        <w:t>”。</w:t>
      </w:r>
    </w:p>
    <w:p>
      <w:pPr>
        <w:pStyle w:val="2"/>
        <w:spacing w:before="243" w:line="228" w:lineRule="auto"/>
        <w:ind w:left="24"/>
      </w:pPr>
      <w:r>
        <w:rPr>
          <w:spacing w:val="11"/>
        </w:rPr>
        <w:t>2、汤沈之争:</w:t>
      </w:r>
    </w:p>
    <w:p>
      <w:pPr>
        <w:pStyle w:val="2"/>
        <w:spacing w:before="252" w:line="502" w:lineRule="exact"/>
        <w:ind w:left="22"/>
      </w:pPr>
      <w:r>
        <w:rPr>
          <w:spacing w:val="9"/>
          <w:position w:val="22"/>
        </w:rPr>
        <w:t>答案</w:t>
      </w:r>
      <w:r>
        <w:rPr>
          <w:spacing w:val="-58"/>
          <w:position w:val="22"/>
        </w:rPr>
        <w:t xml:space="preserve"> </w:t>
      </w:r>
      <w:r>
        <w:rPr>
          <w:spacing w:val="9"/>
          <w:position w:val="22"/>
        </w:rPr>
        <w:t>:沈璟论曲的主张对于纠正传奇创作中不合音律</w:t>
      </w:r>
      <w:r>
        <w:rPr>
          <w:spacing w:val="8"/>
          <w:position w:val="22"/>
        </w:rPr>
        <w:t>、脱离舞台的弊病有积极意义，但过于</w:t>
      </w:r>
    </w:p>
    <w:p>
      <w:pPr>
        <w:pStyle w:val="2"/>
        <w:spacing w:before="1" w:line="227" w:lineRule="auto"/>
        <w:ind w:left="27"/>
      </w:pPr>
      <w:r>
        <w:rPr>
          <w:spacing w:val="2"/>
        </w:rPr>
        <w:t>强调合律，便易于束缚作者的才情。他曾因汤显祖的《牡丹亭》不合昆腔音律而将其改为《同</w:t>
      </w:r>
    </w:p>
    <w:p>
      <w:pPr>
        <w:pStyle w:val="2"/>
        <w:spacing w:before="252" w:line="499" w:lineRule="exact"/>
        <w:ind w:left="24"/>
      </w:pPr>
      <w:r>
        <w:rPr>
          <w:spacing w:val="9"/>
          <w:position w:val="22"/>
        </w:rPr>
        <w:t>梦记》，引起了汤显祖的不满，导致了著名的“汤沈之争</w:t>
      </w:r>
      <w:r>
        <w:rPr>
          <w:spacing w:val="-67"/>
          <w:position w:val="22"/>
        </w:rPr>
        <w:t xml:space="preserve"> </w:t>
      </w:r>
      <w:r>
        <w:rPr>
          <w:spacing w:val="9"/>
          <w:position w:val="22"/>
        </w:rPr>
        <w:t>”。</w:t>
      </w:r>
    </w:p>
    <w:p>
      <w:pPr>
        <w:pStyle w:val="2"/>
        <w:spacing w:line="229" w:lineRule="auto"/>
        <w:ind w:left="26"/>
      </w:pPr>
      <w:r>
        <w:rPr>
          <w:spacing w:val="5"/>
        </w:rPr>
        <w:t>3、新派诗</w:t>
      </w:r>
      <w:r>
        <w:rPr>
          <w:spacing w:val="-59"/>
        </w:rPr>
        <w:t xml:space="preserve"> </w:t>
      </w:r>
      <w:r>
        <w:rPr>
          <w:spacing w:val="5"/>
        </w:rPr>
        <w:t>:</w:t>
      </w:r>
    </w:p>
    <w:p>
      <w:pPr>
        <w:pStyle w:val="2"/>
        <w:spacing w:before="254" w:line="499" w:lineRule="exact"/>
        <w:ind w:left="22"/>
      </w:pPr>
      <w:r>
        <w:rPr>
          <w:spacing w:val="4"/>
          <w:position w:val="22"/>
        </w:rPr>
        <w:t>答案</w:t>
      </w:r>
      <w:r>
        <w:rPr>
          <w:spacing w:val="-49"/>
          <w:position w:val="22"/>
        </w:rPr>
        <w:t xml:space="preserve"> </w:t>
      </w:r>
      <w:r>
        <w:rPr>
          <w:spacing w:val="4"/>
          <w:position w:val="22"/>
        </w:rPr>
        <w:t>:</w:t>
      </w:r>
      <w:r>
        <w:rPr>
          <w:spacing w:val="49"/>
          <w:position w:val="22"/>
        </w:rPr>
        <w:t xml:space="preserve"> </w:t>
      </w:r>
      <w:r>
        <w:rPr>
          <w:spacing w:val="4"/>
          <w:position w:val="22"/>
        </w:rPr>
        <w:t>(1) 为黄遵宪所提倡。</w:t>
      </w:r>
      <w:r>
        <w:rPr>
          <w:spacing w:val="-47"/>
          <w:position w:val="22"/>
        </w:rPr>
        <w:t xml:space="preserve"> </w:t>
      </w:r>
      <w:r>
        <w:rPr>
          <w:spacing w:val="4"/>
          <w:position w:val="22"/>
        </w:rPr>
        <w:t>(2) 反拟古，遵独创。</w:t>
      </w:r>
      <w:r>
        <w:rPr>
          <w:spacing w:val="-48"/>
          <w:position w:val="22"/>
        </w:rPr>
        <w:t xml:space="preserve"> </w:t>
      </w:r>
      <w:r>
        <w:rPr>
          <w:spacing w:val="4"/>
          <w:position w:val="22"/>
        </w:rPr>
        <w:t>(3)取材新，表现方法上，利用古代艺</w:t>
      </w:r>
    </w:p>
    <w:p>
      <w:pPr>
        <w:pStyle w:val="2"/>
        <w:spacing w:before="1" w:line="227" w:lineRule="auto"/>
        <w:ind w:left="23"/>
      </w:pPr>
      <w:r>
        <w:rPr>
          <w:spacing w:val="7"/>
        </w:rPr>
        <w:t>术传统，力求变化多样。</w:t>
      </w:r>
    </w:p>
    <w:p>
      <w:pPr>
        <w:pStyle w:val="2"/>
        <w:spacing w:before="252" w:line="502" w:lineRule="exact"/>
        <w:ind w:left="21"/>
      </w:pPr>
      <w:r>
        <w:rPr>
          <w:spacing w:val="8"/>
          <w:position w:val="22"/>
        </w:rPr>
        <w:t>4、姚门四弟子</w:t>
      </w:r>
      <w:r>
        <w:rPr>
          <w:spacing w:val="-58"/>
          <w:position w:val="22"/>
        </w:rPr>
        <w:t xml:space="preserve"> </w:t>
      </w:r>
      <w:r>
        <w:rPr>
          <w:spacing w:val="8"/>
          <w:position w:val="22"/>
        </w:rPr>
        <w:t>:“姚门四弟子</w:t>
      </w:r>
      <w:r>
        <w:rPr>
          <w:spacing w:val="-72"/>
          <w:position w:val="22"/>
        </w:rPr>
        <w:t xml:space="preserve"> </w:t>
      </w:r>
      <w:r>
        <w:rPr>
          <w:spacing w:val="8"/>
          <w:position w:val="22"/>
        </w:rPr>
        <w:t>” 指管同、方东树、姚莹和梅曾</w:t>
      </w:r>
      <w:r>
        <w:rPr>
          <w:spacing w:val="7"/>
          <w:position w:val="22"/>
        </w:rPr>
        <w:t>亮。其中就古文而言，梅曾</w:t>
      </w:r>
    </w:p>
    <w:p>
      <w:pPr>
        <w:pStyle w:val="2"/>
        <w:spacing w:line="228" w:lineRule="auto"/>
        <w:ind w:left="21"/>
      </w:pPr>
      <w:r>
        <w:rPr>
          <w:spacing w:val="6"/>
        </w:rPr>
        <w:t>亮成就最高。</w:t>
      </w:r>
    </w:p>
    <w:p>
      <w:pPr>
        <w:pStyle w:val="2"/>
        <w:spacing w:before="252" w:line="228" w:lineRule="auto"/>
        <w:ind w:left="26"/>
      </w:pPr>
      <w:r>
        <w:rPr>
          <w:spacing w:val="3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简答</w:t>
      </w:r>
    </w:p>
    <w:p>
      <w:pPr>
        <w:pStyle w:val="2"/>
        <w:spacing w:before="252" w:line="228" w:lineRule="auto"/>
        <w:ind w:left="37"/>
      </w:pPr>
      <w:r>
        <w:rPr>
          <w:spacing w:val="6"/>
        </w:rPr>
        <w:t>1、辛弃疾词的题材内容。</w:t>
      </w:r>
    </w:p>
    <w:p>
      <w:pPr>
        <w:pStyle w:val="2"/>
        <w:spacing w:before="255" w:line="499" w:lineRule="exact"/>
        <w:ind w:left="22"/>
      </w:pPr>
      <w:r>
        <w:rPr>
          <w:spacing w:val="5"/>
          <w:position w:val="22"/>
        </w:rPr>
        <w:t>答案</w:t>
      </w:r>
      <w:r>
        <w:rPr>
          <w:spacing w:val="-43"/>
          <w:position w:val="22"/>
        </w:rPr>
        <w:t xml:space="preserve"> </w:t>
      </w:r>
      <w:r>
        <w:rPr>
          <w:spacing w:val="5"/>
          <w:position w:val="22"/>
        </w:rPr>
        <w:t>:</w:t>
      </w:r>
      <w:r>
        <w:rPr>
          <w:spacing w:val="50"/>
          <w:position w:val="22"/>
        </w:rPr>
        <w:t xml:space="preserve"> </w:t>
      </w:r>
      <w:r>
        <w:rPr>
          <w:spacing w:val="5"/>
          <w:position w:val="22"/>
        </w:rPr>
        <w:t>(1) )辛弃疾为“一世之豪,以气节自负,以功业自许</w:t>
      </w:r>
      <w:r>
        <w:rPr>
          <w:spacing w:val="-73"/>
          <w:position w:val="22"/>
        </w:rPr>
        <w:t xml:space="preserve"> </w:t>
      </w:r>
      <w:r>
        <w:rPr>
          <w:spacing w:val="5"/>
          <w:position w:val="22"/>
        </w:rPr>
        <w:t>”</w:t>
      </w:r>
      <w:r>
        <w:rPr>
          <w:spacing w:val="-71"/>
          <w:position w:val="22"/>
        </w:rPr>
        <w:t xml:space="preserve"> </w:t>
      </w:r>
      <w:r>
        <w:rPr>
          <w:spacing w:val="5"/>
          <w:position w:val="22"/>
        </w:rPr>
        <w:t>(范开《稼轩词序》)。他首先</w:t>
      </w:r>
    </w:p>
    <w:p>
      <w:pPr>
        <w:pStyle w:val="2"/>
        <w:spacing w:before="1" w:line="225" w:lineRule="auto"/>
        <w:ind w:left="25"/>
      </w:pPr>
      <w:r>
        <w:rPr>
          <w:spacing w:val="9"/>
        </w:rPr>
        <w:t>是一个爱国志士,英雄本色表现于词,方成就了</w:t>
      </w:r>
      <w:r>
        <w:rPr>
          <w:spacing w:val="8"/>
        </w:rPr>
        <w:t>他的一代词名。</w:t>
      </w:r>
    </w:p>
    <w:p>
      <w:pPr>
        <w:pStyle w:val="2"/>
        <w:spacing w:before="255" w:line="501" w:lineRule="exact"/>
        <w:ind w:left="59"/>
      </w:pPr>
      <w:r>
        <w:rPr>
          <w:spacing w:val="6"/>
          <w:position w:val="23"/>
        </w:rPr>
        <w:t>(2)辛词最突出的题材是抒发报国豪情和壮志难酬的悲愤。驰骋疆场杀敌立功,是稼轩一生的</w:t>
      </w:r>
    </w:p>
    <w:p>
      <w:pPr>
        <w:pStyle w:val="2"/>
        <w:spacing w:before="1" w:line="228" w:lineRule="auto"/>
        <w:ind w:left="43"/>
      </w:pPr>
      <w:r>
        <w:rPr>
          <w:spacing w:val="-4"/>
        </w:rPr>
        <w:t>向往。</w:t>
      </w:r>
    </w:p>
    <w:p>
      <w:pPr>
        <w:pStyle w:val="2"/>
        <w:spacing w:before="251" w:line="228" w:lineRule="auto"/>
        <w:ind w:left="59"/>
      </w:pPr>
      <w:r>
        <w:rPr>
          <w:spacing w:val="8"/>
        </w:rPr>
        <w:t>(3)辛弃疾词的题材十分广泛，穷达出处、儿女</w:t>
      </w:r>
      <w:r>
        <w:rPr>
          <w:spacing w:val="7"/>
        </w:rPr>
        <w:t>之情、</w:t>
      </w:r>
      <w:r>
        <w:rPr>
          <w:spacing w:val="-59"/>
        </w:rPr>
        <w:t xml:space="preserve"> </w:t>
      </w:r>
      <w:r>
        <w:rPr>
          <w:spacing w:val="7"/>
        </w:rPr>
        <w:t>田园感受都在词中有充分的表现。辛</w:t>
      </w:r>
    </w:p>
    <w:p>
      <w:pPr>
        <w:pStyle w:val="2"/>
        <w:spacing w:before="253" w:line="501" w:lineRule="exact"/>
        <w:ind w:left="25"/>
      </w:pPr>
      <w:r>
        <w:rPr>
          <w:spacing w:val="9"/>
          <w:position w:val="22"/>
        </w:rPr>
        <w:t>弃疾的感情世界十分丰富，除了对国家民族的饱满激情之外，亦有缠绵之情。</w:t>
      </w:r>
    </w:p>
    <w:p>
      <w:pPr>
        <w:pStyle w:val="2"/>
        <w:spacing w:before="1" w:line="228" w:lineRule="auto"/>
        <w:ind w:left="24"/>
      </w:pPr>
      <w:r>
        <w:rPr>
          <w:spacing w:val="7"/>
        </w:rPr>
        <w:t>2、元杂剧兴盛的原因。</w:t>
      </w:r>
    </w:p>
    <w:p>
      <w:pPr>
        <w:spacing w:line="391" w:lineRule="auto"/>
        <w:rPr>
          <w:rFonts w:ascii="Arial"/>
          <w:sz w:val="21"/>
        </w:rPr>
      </w:pPr>
    </w:p>
    <w:p>
      <w:pPr>
        <w:spacing w:line="514" w:lineRule="exact"/>
        <w:ind w:firstLine="14"/>
      </w:pPr>
    </w:p>
    <w:p>
      <w:pPr>
        <w:spacing w:line="514" w:lineRule="exact"/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520" w:lineRule="exact"/>
        <w:ind w:firstLine="34"/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5" w:line="461" w:lineRule="auto"/>
        <w:ind w:left="22" w:right="62"/>
        <w:jc w:val="both"/>
      </w:pPr>
      <w:r>
        <w:rPr>
          <w:spacing w:val="9"/>
        </w:rPr>
        <w:t>答案</w:t>
      </w:r>
      <w:r>
        <w:rPr>
          <w:spacing w:val="-58"/>
        </w:rPr>
        <w:t xml:space="preserve"> </w:t>
      </w:r>
      <w:r>
        <w:rPr>
          <w:spacing w:val="9"/>
        </w:rPr>
        <w:t>:元杂剧在一个很短的时间里迅速崛起、兴盛，</w:t>
      </w:r>
      <w:r>
        <w:rPr>
          <w:spacing w:val="8"/>
        </w:rPr>
        <w:t>进而风靡全国，有着多方面的原因，大</w:t>
      </w:r>
      <w:r>
        <w:t xml:space="preserve"> </w:t>
      </w:r>
      <w:r>
        <w:rPr>
          <w:spacing w:val="7"/>
        </w:rPr>
        <w:t>致说来有以下几点</w:t>
      </w:r>
      <w:r>
        <w:rPr>
          <w:spacing w:val="-51"/>
        </w:rPr>
        <w:t xml:space="preserve"> </w:t>
      </w:r>
      <w:r>
        <w:rPr>
          <w:spacing w:val="7"/>
        </w:rPr>
        <w:t>:</w:t>
      </w:r>
      <w:r>
        <w:rPr>
          <w:spacing w:val="49"/>
        </w:rPr>
        <w:t xml:space="preserve"> </w:t>
      </w:r>
      <w:r>
        <w:rPr>
          <w:spacing w:val="7"/>
        </w:rPr>
        <w:t>(1)城市经济的繁荣和艺术表演的社会化，是促使戏剧成熟与兴盛的必</w:t>
      </w:r>
    </w:p>
    <w:p>
      <w:pPr>
        <w:pStyle w:val="2"/>
        <w:spacing w:line="228" w:lineRule="auto"/>
        <w:ind w:left="23"/>
      </w:pPr>
      <w:r>
        <w:rPr>
          <w:spacing w:val="7"/>
        </w:rPr>
        <w:t>要基础。(2) 蒙古贵族的爱好，对元杂剧的发展起到了有力的提</w:t>
      </w:r>
      <w:r>
        <w:rPr>
          <w:spacing w:val="6"/>
        </w:rPr>
        <w:t>倡和推动作用。(3) 文人参</w:t>
      </w:r>
    </w:p>
    <w:p>
      <w:pPr>
        <w:pStyle w:val="2"/>
        <w:spacing w:before="254" w:line="499" w:lineRule="exact"/>
        <w:ind w:left="26"/>
      </w:pPr>
      <w:r>
        <w:rPr>
          <w:spacing w:val="9"/>
          <w:position w:val="22"/>
        </w:rPr>
        <w:t>与创作和演出，高水平作家队伍的形成，是元杂剧繁荣的重要因素</w:t>
      </w:r>
    </w:p>
    <w:p>
      <w:pPr>
        <w:pStyle w:val="2"/>
        <w:spacing w:line="228" w:lineRule="auto"/>
        <w:ind w:left="26"/>
      </w:pPr>
      <w:r>
        <w:rPr>
          <w:spacing w:val="8"/>
        </w:rPr>
        <w:t>3、《牡丹亭》 杜丽娘形象内涵及特征。</w:t>
      </w:r>
    </w:p>
    <w:p>
      <w:pPr>
        <w:pStyle w:val="2"/>
        <w:spacing w:before="251" w:line="502" w:lineRule="exact"/>
        <w:ind w:left="22"/>
      </w:pPr>
      <w:r>
        <w:rPr>
          <w:spacing w:val="6"/>
          <w:position w:val="22"/>
        </w:rPr>
        <w:t>答案</w:t>
      </w:r>
      <w:r>
        <w:rPr>
          <w:spacing w:val="-58"/>
          <w:position w:val="22"/>
        </w:rPr>
        <w:t xml:space="preserve"> </w:t>
      </w:r>
      <w:r>
        <w:rPr>
          <w:spacing w:val="6"/>
          <w:position w:val="22"/>
        </w:rPr>
        <w:t>: (1) 杜丽娘生活在一个压抑自由人性的环境中，深受礼教的束缚，为情而</w:t>
      </w:r>
      <w:r>
        <w:rPr>
          <w:spacing w:val="5"/>
          <w:position w:val="22"/>
        </w:rPr>
        <w:t>死，是她性</w:t>
      </w:r>
    </w:p>
    <w:p>
      <w:pPr>
        <w:pStyle w:val="2"/>
        <w:spacing w:line="228" w:lineRule="auto"/>
        <w:ind w:left="22"/>
      </w:pPr>
      <w:r>
        <w:rPr>
          <w:spacing w:val="7"/>
        </w:rPr>
        <w:t>格的一次升华。</w:t>
      </w:r>
    </w:p>
    <w:p>
      <w:pPr>
        <w:pStyle w:val="2"/>
        <w:spacing w:before="252" w:line="499" w:lineRule="exact"/>
        <w:ind w:left="59"/>
      </w:pPr>
      <w:r>
        <w:rPr>
          <w:spacing w:val="8"/>
          <w:position w:val="22"/>
        </w:rPr>
        <w:t>(2)她执着于爱情，虽为鬼魂仍对柳梦梅一往情深，在历经艰险之后，又为情再生，性格得</w:t>
      </w:r>
    </w:p>
    <w:p>
      <w:pPr>
        <w:pStyle w:val="2"/>
        <w:spacing w:before="1" w:line="228" w:lineRule="auto"/>
        <w:ind w:left="45"/>
      </w:pPr>
      <w:r>
        <w:rPr>
          <w:spacing w:val="2"/>
        </w:rPr>
        <w:t>以再次升华。</w:t>
      </w:r>
    </w:p>
    <w:p>
      <w:pPr>
        <w:pStyle w:val="2"/>
        <w:spacing w:before="254" w:line="499" w:lineRule="exact"/>
        <w:ind w:left="59"/>
      </w:pPr>
      <w:r>
        <w:rPr>
          <w:spacing w:val="8"/>
          <w:position w:val="22"/>
        </w:rPr>
        <w:t>(3)杜丽娘由生而死，又由死而生，体现了“至情</w:t>
      </w:r>
      <w:r>
        <w:rPr>
          <w:spacing w:val="-70"/>
          <w:position w:val="22"/>
        </w:rPr>
        <w:t xml:space="preserve"> </w:t>
      </w:r>
      <w:r>
        <w:rPr>
          <w:spacing w:val="8"/>
          <w:position w:val="22"/>
        </w:rPr>
        <w:t>”的力量的强大。</w:t>
      </w:r>
      <w:r>
        <w:rPr>
          <w:spacing w:val="7"/>
          <w:position w:val="22"/>
        </w:rPr>
        <w:t>在回到现实之后，敢于</w:t>
      </w:r>
    </w:p>
    <w:p>
      <w:pPr>
        <w:pStyle w:val="2"/>
        <w:spacing w:before="1" w:line="225" w:lineRule="auto"/>
        <w:ind w:left="21"/>
      </w:pPr>
      <w:r>
        <w:rPr>
          <w:spacing w:val="8"/>
        </w:rPr>
        <w:t>在朝堂之上抗拒父命,完成了性格的最后升华。</w:t>
      </w:r>
    </w:p>
    <w:p>
      <w:pPr>
        <w:pStyle w:val="2"/>
        <w:spacing w:before="255" w:line="501" w:lineRule="exact"/>
        <w:ind w:left="59"/>
      </w:pPr>
      <w:r>
        <w:rPr>
          <w:spacing w:val="8"/>
          <w:position w:val="22"/>
        </w:rPr>
        <w:t>(4)杜丽娘这一形象反映了明代后期张扬个性、肯定真情的社会思潮，有力地冲击和批判了</w:t>
      </w:r>
    </w:p>
    <w:p>
      <w:pPr>
        <w:pStyle w:val="2"/>
        <w:spacing w:before="1" w:line="227" w:lineRule="auto"/>
        <w:ind w:left="21"/>
      </w:pPr>
      <w:r>
        <w:rPr>
          <w:spacing w:val="8"/>
        </w:rPr>
        <w:t>程朱理学桎梏人性的本质。</w:t>
      </w:r>
    </w:p>
    <w:p>
      <w:pPr>
        <w:pStyle w:val="2"/>
        <w:spacing w:before="253" w:line="228" w:lineRule="auto"/>
        <w:ind w:left="21"/>
      </w:pPr>
      <w:r>
        <w:rPr>
          <w:spacing w:val="8"/>
        </w:rPr>
        <w:t>4、归有光文学主张与散文创作。</w:t>
      </w:r>
    </w:p>
    <w:p>
      <w:pPr>
        <w:pStyle w:val="2"/>
        <w:spacing w:before="252" w:line="462" w:lineRule="auto"/>
        <w:ind w:left="21" w:right="53"/>
        <w:jc w:val="both"/>
      </w:pPr>
      <w:r>
        <w:rPr>
          <w:spacing w:val="5"/>
        </w:rPr>
        <w:t>答案</w:t>
      </w:r>
      <w:r>
        <w:rPr>
          <w:spacing w:val="-59"/>
        </w:rPr>
        <w:t xml:space="preserve"> </w:t>
      </w:r>
      <w:r>
        <w:rPr>
          <w:spacing w:val="5"/>
        </w:rPr>
        <w:t>:</w:t>
      </w:r>
      <w:r>
        <w:rPr>
          <w:spacing w:val="-53"/>
        </w:rPr>
        <w:t xml:space="preserve"> </w:t>
      </w:r>
      <w:r>
        <w:rPr>
          <w:spacing w:val="5"/>
        </w:rPr>
        <w:t>(1)归有光是唐宋派中成就最高的作家。他能够正确地继承唐宋散文的真谛，在</w:t>
      </w:r>
      <w:r>
        <w:rPr>
          <w:spacing w:val="4"/>
        </w:rPr>
        <w:t>一定程</w:t>
      </w:r>
      <w:r>
        <w:t xml:space="preserve"> </w:t>
      </w:r>
      <w:r>
        <w:rPr>
          <w:spacing w:val="7"/>
        </w:rPr>
        <w:t>度上摆脱了理学观念的羁绊。归有光和唐宋派其他代表人物一样，对当时声势煊赫的前后七</w:t>
      </w:r>
    </w:p>
    <w:p>
      <w:pPr>
        <w:pStyle w:val="2"/>
        <w:spacing w:line="227" w:lineRule="auto"/>
        <w:ind w:left="23"/>
      </w:pPr>
      <w:r>
        <w:rPr>
          <w:spacing w:val="9"/>
        </w:rPr>
        <w:t>子的复古理论和模拟文风表示不满，主张为文要根于六经，提倡道德。</w:t>
      </w:r>
    </w:p>
    <w:p>
      <w:pPr>
        <w:pStyle w:val="2"/>
        <w:spacing w:before="253" w:line="501" w:lineRule="exact"/>
        <w:jc w:val="right"/>
      </w:pPr>
      <w:r>
        <w:rPr>
          <w:spacing w:val="1"/>
          <w:position w:val="22"/>
        </w:rPr>
        <w:t>(2)但他的主张又与王慎中、唐顺之有不同</w:t>
      </w:r>
      <w:r>
        <w:rPr>
          <w:spacing w:val="-58"/>
          <w:position w:val="22"/>
        </w:rPr>
        <w:t xml:space="preserve"> </w:t>
      </w:r>
      <w:r>
        <w:rPr>
          <w:spacing w:val="1"/>
          <w:position w:val="22"/>
        </w:rPr>
        <w:t>:他提倡的“道</w:t>
      </w:r>
      <w:r>
        <w:rPr>
          <w:spacing w:val="-70"/>
          <w:position w:val="22"/>
        </w:rPr>
        <w:t xml:space="preserve"> </w:t>
      </w:r>
      <w:r>
        <w:rPr>
          <w:spacing w:val="1"/>
          <w:position w:val="22"/>
        </w:rPr>
        <w:t>”并非宋代理学，而是传统</w:t>
      </w:r>
      <w:r>
        <w:rPr>
          <w:position w:val="22"/>
        </w:rPr>
        <w:t>的儒教；</w:t>
      </w:r>
    </w:p>
    <w:p>
      <w:pPr>
        <w:pStyle w:val="2"/>
        <w:spacing w:before="1" w:line="228" w:lineRule="auto"/>
        <w:ind w:left="23"/>
      </w:pPr>
      <w:r>
        <w:rPr>
          <w:spacing w:val="9"/>
        </w:rPr>
        <w:t>尤为重要的是他在提倡重道的同时，特别重视文学的抒情作用。</w:t>
      </w:r>
    </w:p>
    <w:p>
      <w:pPr>
        <w:pStyle w:val="2"/>
        <w:spacing w:before="250" w:line="462" w:lineRule="auto"/>
        <w:ind w:left="22" w:right="8" w:firstLine="36"/>
        <w:jc w:val="both"/>
      </w:pPr>
      <w:r>
        <w:rPr>
          <w:spacing w:val="5"/>
        </w:rPr>
        <w:t>(3)正因重视文学的抒情作用，故其散文名作如《项脊轩</w:t>
      </w:r>
      <w:r>
        <w:rPr>
          <w:spacing w:val="4"/>
        </w:rPr>
        <w:t>志》《先妣事略》</w:t>
      </w:r>
      <w:r>
        <w:rPr>
          <w:spacing w:val="-36"/>
        </w:rPr>
        <w:t xml:space="preserve"> </w:t>
      </w:r>
      <w:r>
        <w:rPr>
          <w:spacing w:val="4"/>
        </w:rPr>
        <w:t>《寒花葬志》 等</w:t>
      </w:r>
      <w:r>
        <w:t xml:space="preserve"> </w:t>
      </w:r>
      <w:r>
        <w:rPr>
          <w:spacing w:val="9"/>
        </w:rPr>
        <w:t>均以感情真挚、通欲畅达著称。文章多于简</w:t>
      </w:r>
      <w:r>
        <w:rPr>
          <w:spacing w:val="8"/>
        </w:rPr>
        <w:t>洁淡雅的笔墨中透露出深挚的感情，一唱三叹，</w:t>
      </w:r>
      <w:r>
        <w:t xml:space="preserve"> </w:t>
      </w:r>
      <w:r>
        <w:rPr>
          <w:spacing w:val="7"/>
        </w:rPr>
        <w:t>欢愉惨恻之思，溢于盲外。这些文章虽不多，但当时在文坛引起颇大震动，奠定了他在明代</w:t>
      </w:r>
    </w:p>
    <w:p>
      <w:pPr>
        <w:pStyle w:val="2"/>
        <w:spacing w:before="1" w:line="228" w:lineRule="auto"/>
        <w:ind w:left="21"/>
      </w:pPr>
      <w:r>
        <w:rPr>
          <w:spacing w:val="8"/>
        </w:rPr>
        <w:t>散文史上的重要地位。</w:t>
      </w:r>
    </w:p>
    <w:p>
      <w:pPr>
        <w:pStyle w:val="2"/>
        <w:spacing w:before="252" w:line="233" w:lineRule="auto"/>
        <w:ind w:left="23"/>
      </w:pPr>
      <w:r>
        <w:rPr>
          <w:spacing w:val="5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论述</w:t>
      </w:r>
    </w:p>
    <w:p>
      <w:pPr>
        <w:pStyle w:val="2"/>
        <w:spacing w:before="249" w:line="228" w:lineRule="auto"/>
        <w:ind w:left="37"/>
      </w:pPr>
      <w:r>
        <w:rPr>
          <w:spacing w:val="6"/>
        </w:rPr>
        <w:t>1、苏轼记叙文的艺术特点。</w:t>
      </w:r>
    </w:p>
    <w:p>
      <w:pPr>
        <w:pStyle w:val="2"/>
        <w:spacing w:before="252" w:line="499" w:lineRule="exact"/>
        <w:ind w:left="22"/>
      </w:pPr>
      <w:r>
        <w:rPr>
          <w:spacing w:val="6"/>
          <w:position w:val="22"/>
        </w:rPr>
        <w:t>答案</w:t>
      </w:r>
      <w:r>
        <w:rPr>
          <w:spacing w:val="-58"/>
          <w:position w:val="22"/>
        </w:rPr>
        <w:t xml:space="preserve"> </w:t>
      </w:r>
      <w:r>
        <w:rPr>
          <w:spacing w:val="6"/>
          <w:position w:val="22"/>
        </w:rPr>
        <w:t>: (1) 记叙文是苏轼散文中文学价值最高、最具独创性的部分，包括碑传文</w:t>
      </w:r>
      <w:r>
        <w:rPr>
          <w:spacing w:val="5"/>
          <w:position w:val="22"/>
        </w:rPr>
        <w:t>、叙记文及</w:t>
      </w:r>
    </w:p>
    <w:p>
      <w:pPr>
        <w:pStyle w:val="2"/>
        <w:spacing w:line="228" w:lineRule="auto"/>
        <w:ind w:left="23"/>
      </w:pPr>
      <w:r>
        <w:rPr>
          <w:spacing w:val="8"/>
        </w:rPr>
        <w:t>文赋等，而以山水游记和亭台堂阁记为代表。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1" w:line="514" w:lineRule="exact"/>
        <w:ind w:firstLine="14"/>
      </w:pPr>
    </w:p>
    <w:p>
      <w:pPr>
        <w:spacing w:line="514" w:lineRule="exact"/>
        <w:sectPr>
          <w:headerReference r:id="rId6" w:type="default"/>
          <w:pgSz w:w="11906" w:h="16839"/>
          <w:pgMar w:top="400" w:right="1748" w:bottom="0" w:left="1785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520" w:lineRule="exact"/>
        <w:ind w:firstLine="34"/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59"/>
      </w:pPr>
      <w:r>
        <w:rPr>
          <w:spacing w:val="8"/>
        </w:rPr>
        <w:t>(2)他的游记记叙、描写、议论并重，其中议论往往为文章辟</w:t>
      </w:r>
      <w:r>
        <w:rPr>
          <w:spacing w:val="7"/>
        </w:rPr>
        <w:t>出新的境界。</w:t>
      </w:r>
    </w:p>
    <w:p>
      <w:pPr>
        <w:pStyle w:val="2"/>
        <w:spacing w:before="252" w:line="499" w:lineRule="exact"/>
        <w:ind w:left="59"/>
      </w:pPr>
      <w:r>
        <w:rPr>
          <w:spacing w:val="8"/>
          <w:position w:val="22"/>
        </w:rPr>
        <w:t>(3)苏轼的记叙文多为文学性散文，诗情画意，触处皆是；覃思妙理，一出自然。</w:t>
      </w:r>
    </w:p>
    <w:p>
      <w:pPr>
        <w:pStyle w:val="2"/>
        <w:spacing w:line="229" w:lineRule="auto"/>
        <w:ind w:left="24"/>
      </w:pPr>
      <w:r>
        <w:rPr>
          <w:spacing w:val="5"/>
        </w:rPr>
        <w:t>2、《长生殿》</w:t>
      </w:r>
      <w:r>
        <w:rPr>
          <w:spacing w:val="34"/>
        </w:rPr>
        <w:t xml:space="preserve"> </w:t>
      </w:r>
      <w:r>
        <w:rPr>
          <w:spacing w:val="5"/>
        </w:rPr>
        <w:t>思想蕴涵。</w:t>
      </w:r>
    </w:p>
    <w:p>
      <w:pPr>
        <w:pStyle w:val="2"/>
        <w:spacing w:before="252" w:line="228" w:lineRule="auto"/>
        <w:ind w:left="22"/>
      </w:pPr>
      <w:r>
        <w:rPr>
          <w:spacing w:val="5"/>
        </w:rPr>
        <w:t>答案</w:t>
      </w:r>
      <w:r>
        <w:rPr>
          <w:spacing w:val="-58"/>
        </w:rPr>
        <w:t xml:space="preserve"> </w:t>
      </w:r>
      <w:r>
        <w:rPr>
          <w:spacing w:val="5"/>
        </w:rPr>
        <w:t>:</w:t>
      </w:r>
      <w:r>
        <w:rPr>
          <w:spacing w:val="49"/>
        </w:rPr>
        <w:t xml:space="preserve"> </w:t>
      </w:r>
      <w:r>
        <w:rPr>
          <w:spacing w:val="5"/>
        </w:rPr>
        <w:t>(1) 歌颂真情乃至理想化的幻情。</w:t>
      </w:r>
      <w:r>
        <w:rPr>
          <w:spacing w:val="-48"/>
        </w:rPr>
        <w:t xml:space="preserve"> </w:t>
      </w:r>
      <w:r>
        <w:rPr>
          <w:spacing w:val="5"/>
        </w:rPr>
        <w:t xml:space="preserve">(2) </w:t>
      </w:r>
      <w:r>
        <w:rPr>
          <w:spacing w:val="4"/>
        </w:rPr>
        <w:t>表现个人命运无常、人生虚幻。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" w:line="514" w:lineRule="exact"/>
        <w:ind w:firstLine="14"/>
      </w:pPr>
      <w:bookmarkStart w:id="0" w:name="_GoBack"/>
      <w:bookmarkEnd w:id="0"/>
    </w:p>
    <w:sectPr>
      <w:headerReference r:id="rId7" w:type="default"/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OTRkMjAxNzJjY2VlNDY3OTgwYjkxMTRiMzQ1MGYifQ=="/>
  </w:docVars>
  <w:rsids>
    <w:rsidRoot w:val="00000000"/>
    <w:rsid w:val="55301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2023-10-30T11:29:00Z</dcterms:created>
  <dc:creator>1</dc:creator>
  <cp:lastModifiedBy>WPS_1695120096</cp:lastModifiedBy>
  <dcterms:modified xsi:type="dcterms:W3CDTF">2023-11-01T02:44:30Z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2023-11-01T10:43:38Z</vt:filetime>
  </property>
  <property fmtid="{D5CDD505-2E9C-101B-9397-08002B2CF9AE}" pid="4" name="KSOProductBuildVer">
    <vt:lpwstr>2052-12.1.0.15712</vt:lpwstr>
  </property>
  <property fmtid="{D5CDD505-2E9C-101B-9397-08002B2CF9AE}" pid="5" name="ICV">
    <vt:lpwstr>F07E7CEBE9D0473E88C09D4C95060053_12</vt:lpwstr>
  </property>
</Properties>
</file>