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3" w:lineRule="auto"/>
        <w:rPr>
          <w:rFonts w:ascii="Arial"/>
          <w:sz w:val="21"/>
        </w:rPr>
      </w:pPr>
    </w:p>
    <w:p>
      <w:pPr>
        <w:spacing w:line="266" w:lineRule="auto"/>
        <w:rPr>
          <w:rFonts w:ascii="Arial"/>
          <w:sz w:val="21"/>
        </w:rPr>
      </w:pPr>
    </w:p>
    <w:p>
      <w:pPr>
        <w:pStyle w:val="2"/>
        <w:spacing w:before="91" w:line="221" w:lineRule="auto"/>
        <w:ind w:left="1122"/>
        <w:outlineLvl w:val="0"/>
        <w:rPr>
          <w:sz w:val="28"/>
          <w:szCs w:val="28"/>
        </w:rPr>
      </w:pPr>
      <w:r>
        <w:rPr>
          <w:spacing w:val="-3"/>
          <w:sz w:val="28"/>
          <w:szCs w:val="28"/>
          <w14:textOutline w14:w="5103" w14:cap="sq" w14:cmpd="sng">
            <w14:solidFill>
              <w14:srgbClr w14:val="000000"/>
            </w14:solidFill>
            <w14:prstDash w14:val="solid"/>
            <w14:bevel/>
          </w14:textOutline>
        </w:rPr>
        <w:t>2023</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年</w:t>
      </w:r>
      <w:r>
        <w:rPr>
          <w:spacing w:val="-39"/>
          <w:sz w:val="28"/>
          <w:szCs w:val="28"/>
        </w:rPr>
        <w:t xml:space="preserve"> </w:t>
      </w:r>
      <w:r>
        <w:rPr>
          <w:spacing w:val="-3"/>
          <w:sz w:val="28"/>
          <w:szCs w:val="28"/>
          <w14:textOutline w14:w="5103" w14:cap="sq" w14:cmpd="sng">
            <w14:solidFill>
              <w14:srgbClr w14:val="000000"/>
            </w14:solidFill>
            <w14:prstDash w14:val="solid"/>
            <w14:bevel/>
          </w14:textOutline>
        </w:rPr>
        <w:t>10</w:t>
      </w:r>
      <w:r>
        <w:rPr>
          <w:spacing w:val="-52"/>
          <w:sz w:val="28"/>
          <w:szCs w:val="28"/>
        </w:rPr>
        <w:t xml:space="preserve"> </w:t>
      </w:r>
      <w:r>
        <w:rPr>
          <w:spacing w:val="-3"/>
          <w:sz w:val="28"/>
          <w:szCs w:val="28"/>
          <w14:textOutline w14:w="5103" w14:cap="sq" w14:cmpd="sng">
            <w14:solidFill>
              <w14:srgbClr w14:val="000000"/>
            </w14:solidFill>
            <w14:prstDash w14:val="solid"/>
            <w14:bevel/>
          </w14:textOutline>
        </w:rPr>
        <w:t>月江苏自考</w:t>
      </w:r>
      <w:r>
        <w:rPr>
          <w:spacing w:val="-55"/>
          <w:sz w:val="28"/>
          <w:szCs w:val="28"/>
        </w:rPr>
        <w:t xml:space="preserve"> </w:t>
      </w:r>
      <w:r>
        <w:rPr>
          <w:spacing w:val="-3"/>
          <w:sz w:val="28"/>
          <w:szCs w:val="28"/>
          <w14:textOutline w14:w="5103" w14:cap="sq" w14:cmpd="sng">
            <w14:solidFill>
              <w14:srgbClr w14:val="000000"/>
            </w14:solidFill>
            <w14:prstDash w14:val="solid"/>
            <w14:bevel/>
          </w14:textOutline>
        </w:rPr>
        <w:t>06092</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工作分析真题及答案</w:t>
      </w:r>
    </w:p>
    <w:p>
      <w:pPr>
        <w:pStyle w:val="2"/>
        <w:spacing w:before="289" w:line="221" w:lineRule="auto"/>
        <w:ind w:left="3481"/>
        <w:outlineLvl w:val="0"/>
        <w:rPr>
          <w:sz w:val="28"/>
          <w:szCs w:val="28"/>
        </w:rPr>
      </w:pPr>
      <w:r>
        <w:rPr>
          <w:spacing w:val="-4"/>
          <w:sz w:val="28"/>
          <w:szCs w:val="28"/>
          <w14:textOutline w14:w="5103" w14:cap="sq" w14:cmpd="sng">
            <w14:solidFill>
              <w14:srgbClr w14:val="000000"/>
            </w14:solidFill>
            <w14:prstDash w14:val="solid"/>
            <w14:bevel/>
          </w14:textOutline>
        </w:rPr>
        <w:t>（回忆版）</w:t>
      </w:r>
    </w:p>
    <w:p>
      <w:pPr>
        <w:spacing w:line="290" w:lineRule="auto"/>
        <w:rPr>
          <w:rFonts w:ascii="Arial"/>
          <w:sz w:val="21"/>
        </w:rPr>
      </w:pPr>
    </w:p>
    <w:p>
      <w:pPr>
        <w:spacing w:line="291" w:lineRule="auto"/>
        <w:rPr>
          <w:rFonts w:ascii="Arial"/>
          <w:sz w:val="21"/>
        </w:rPr>
      </w:pPr>
    </w:p>
    <w:p>
      <w:pPr>
        <w:pStyle w:val="2"/>
        <w:spacing w:before="65" w:line="228" w:lineRule="auto"/>
        <w:ind w:left="41"/>
      </w:pPr>
      <w:r>
        <w:rPr>
          <w:spacing w:val="5"/>
          <w14:textOutline w14:w="3795" w14:cap="sq" w14:cmpd="sng">
            <w14:solidFill>
              <w14:srgbClr w14:val="000000"/>
            </w14:solidFill>
            <w14:prstDash w14:val="solid"/>
            <w14:bevel/>
          </w14:textOutline>
        </w:rPr>
        <w:t>四、名词解释：本大题共</w:t>
      </w:r>
      <w:r>
        <w:rPr>
          <w:spacing w:val="-33"/>
        </w:rPr>
        <w:t xml:space="preserve"> </w:t>
      </w:r>
      <w:r>
        <w:rPr>
          <w:spacing w:val="5"/>
          <w14:textOutline w14:w="3795" w14:cap="sq" w14:cmpd="sng">
            <w14:solidFill>
              <w14:srgbClr w14:val="000000"/>
            </w14:solidFill>
            <w14:prstDash w14:val="solid"/>
            <w14:bevel/>
          </w14:textOutline>
        </w:rPr>
        <w:t>5</w:t>
      </w:r>
      <w:r>
        <w:rPr>
          <w:spacing w:val="-32"/>
        </w:rPr>
        <w:t xml:space="preserve"> </w:t>
      </w:r>
      <w:r>
        <w:rPr>
          <w:spacing w:val="5"/>
          <w14:textOutline w14:w="3795" w14:cap="sq" w14:cmpd="sng">
            <w14:solidFill>
              <w14:srgbClr w14:val="000000"/>
            </w14:solidFill>
            <w14:prstDash w14:val="solid"/>
            <w14:bevel/>
          </w14:textOutline>
        </w:rPr>
        <w:t>小题，每小题</w:t>
      </w:r>
      <w:r>
        <w:rPr>
          <w:spacing w:val="-33"/>
        </w:rPr>
        <w:t xml:space="preserve"> </w:t>
      </w:r>
      <w:r>
        <w:rPr>
          <w:spacing w:val="5"/>
          <w14:textOutline w14:w="3795" w14:cap="sq" w14:cmpd="sng">
            <w14:solidFill>
              <w14:srgbClr w14:val="000000"/>
            </w14:solidFill>
            <w14:prstDash w14:val="solid"/>
            <w14:bevel/>
          </w14:textOutline>
        </w:rPr>
        <w:t>3</w:t>
      </w:r>
      <w:r>
        <w:rPr>
          <w:spacing w:val="-35"/>
        </w:rPr>
        <w:t xml:space="preserve"> </w:t>
      </w:r>
      <w:r>
        <w:rPr>
          <w:spacing w:val="5"/>
          <w14:textOutline w14:w="3795" w14:cap="sq" w14:cmpd="sng">
            <w14:solidFill>
              <w14:srgbClr w14:val="000000"/>
            </w14:solidFill>
            <w14:prstDash w14:val="solid"/>
            <w14:bevel/>
          </w14:textOutline>
        </w:rPr>
        <w:t>分，共</w:t>
      </w:r>
      <w:r>
        <w:rPr>
          <w:spacing w:val="-24"/>
        </w:rPr>
        <w:t xml:space="preserve"> </w:t>
      </w:r>
      <w:r>
        <w:rPr>
          <w:spacing w:val="5"/>
          <w14:textOutline w14:w="3795" w14:cap="sq" w14:cmpd="sng">
            <w14:solidFill>
              <w14:srgbClr w14:val="000000"/>
            </w14:solidFill>
            <w14:prstDash w14:val="solid"/>
            <w14:bevel/>
          </w14:textOutline>
        </w:rPr>
        <w:t>15</w:t>
      </w:r>
      <w:r>
        <w:rPr>
          <w:spacing w:val="-38"/>
        </w:rPr>
        <w:t xml:space="preserve"> </w:t>
      </w:r>
      <w:r>
        <w:rPr>
          <w:spacing w:val="4"/>
          <w14:textOutline w14:w="3795" w14:cap="sq" w14:cmpd="sng">
            <w14:solidFill>
              <w14:srgbClr w14:val="000000"/>
            </w14:solidFill>
            <w14:prstDash w14:val="solid"/>
            <w14:bevel/>
          </w14:textOutline>
        </w:rPr>
        <w:t>分。</w:t>
      </w:r>
    </w:p>
    <w:p>
      <w:pPr>
        <w:spacing w:line="353" w:lineRule="auto"/>
        <w:rPr>
          <w:rFonts w:ascii="Arial"/>
          <w:sz w:val="21"/>
        </w:rPr>
      </w:pPr>
    </w:p>
    <w:p>
      <w:pPr>
        <w:pStyle w:val="2"/>
        <w:spacing w:before="66" w:line="667" w:lineRule="exact"/>
        <w:ind w:left="26"/>
      </w:pPr>
      <w:r>
        <w:rPr>
          <w:spacing w:val="5"/>
          <w:position w:val="36"/>
        </w:rPr>
        <w:t>36.工作要素</w:t>
      </w:r>
    </w:p>
    <w:p>
      <w:pPr>
        <w:pStyle w:val="2"/>
        <w:spacing w:line="229" w:lineRule="auto"/>
        <w:ind w:left="24"/>
      </w:pPr>
      <w:r>
        <w:rPr>
          <w:spacing w:val="5"/>
        </w:rPr>
        <w:t>建议答案：</w:t>
      </w:r>
    </w:p>
    <w:p>
      <w:pPr>
        <w:spacing w:line="354" w:lineRule="auto"/>
        <w:rPr>
          <w:rFonts w:ascii="Arial"/>
          <w:sz w:val="21"/>
        </w:rPr>
      </w:pPr>
    </w:p>
    <w:p>
      <w:pPr>
        <w:pStyle w:val="2"/>
        <w:spacing w:before="65" w:line="499" w:lineRule="exact"/>
        <w:ind w:left="25"/>
      </w:pPr>
      <w:r>
        <w:rPr>
          <w:spacing w:val="7"/>
          <w:position w:val="22"/>
        </w:rPr>
        <w:t>是指工作活动中不能够再继续分解的最小动作单位，是形成职责的信息来源和分析基础，并</w:t>
      </w:r>
    </w:p>
    <w:p>
      <w:pPr>
        <w:pStyle w:val="2"/>
        <w:spacing w:before="1" w:line="227" w:lineRule="auto"/>
        <w:ind w:left="25"/>
      </w:pPr>
      <w:r>
        <w:rPr>
          <w:spacing w:val="8"/>
        </w:rPr>
        <w:t>不直接体现在岗位说明书中。</w:t>
      </w:r>
    </w:p>
    <w:p>
      <w:pPr>
        <w:spacing w:line="353" w:lineRule="auto"/>
        <w:rPr>
          <w:rFonts w:ascii="Arial"/>
          <w:sz w:val="21"/>
        </w:rPr>
      </w:pPr>
    </w:p>
    <w:p>
      <w:pPr>
        <w:pStyle w:val="2"/>
        <w:spacing w:before="65" w:line="670" w:lineRule="exact"/>
        <w:ind w:left="26"/>
      </w:pPr>
      <w:r>
        <w:rPr>
          <w:spacing w:val="5"/>
          <w:position w:val="36"/>
        </w:rPr>
        <w:t>37.工作描述</w:t>
      </w:r>
    </w:p>
    <w:p>
      <w:pPr>
        <w:pStyle w:val="2"/>
        <w:spacing w:line="229" w:lineRule="auto"/>
        <w:ind w:left="24"/>
      </w:pPr>
      <w:r>
        <w:rPr>
          <w:spacing w:val="5"/>
        </w:rPr>
        <w:t>建议答案：</w:t>
      </w:r>
    </w:p>
    <w:p>
      <w:pPr>
        <w:spacing w:line="351" w:lineRule="auto"/>
        <w:rPr>
          <w:rFonts w:ascii="Arial"/>
          <w:sz w:val="21"/>
        </w:rPr>
      </w:pPr>
    </w:p>
    <w:p>
      <w:pPr>
        <w:pStyle w:val="2"/>
        <w:spacing w:before="66" w:line="499" w:lineRule="exact"/>
        <w:ind w:left="25"/>
      </w:pPr>
      <w:r>
        <w:rPr>
          <w:spacing w:val="7"/>
          <w:position w:val="22"/>
        </w:rPr>
        <w:t>是指用书面形式对企业中岗位的工作名称、工作目的、工作活动和任务、使用的物品和材料</w:t>
      </w:r>
    </w:p>
    <w:p>
      <w:pPr>
        <w:pStyle w:val="2"/>
        <w:spacing w:before="1" w:line="228" w:lineRule="auto"/>
        <w:ind w:left="45"/>
      </w:pPr>
      <w:r>
        <w:rPr>
          <w:spacing w:val="6"/>
        </w:rPr>
        <w:t>以及工作环境等所做的描述。</w:t>
      </w:r>
    </w:p>
    <w:p>
      <w:pPr>
        <w:spacing w:line="354" w:lineRule="auto"/>
        <w:rPr>
          <w:rFonts w:ascii="Arial"/>
          <w:sz w:val="21"/>
        </w:rPr>
      </w:pPr>
    </w:p>
    <w:p>
      <w:pPr>
        <w:pStyle w:val="2"/>
        <w:spacing w:before="66" w:line="667" w:lineRule="exact"/>
        <w:ind w:left="26"/>
      </w:pPr>
      <w:r>
        <w:rPr>
          <w:spacing w:val="6"/>
          <w:position w:val="36"/>
        </w:rPr>
        <w:t>38.工作分享制度</w:t>
      </w:r>
    </w:p>
    <w:p>
      <w:pPr>
        <w:pStyle w:val="2"/>
        <w:spacing w:line="229" w:lineRule="auto"/>
        <w:ind w:left="24"/>
      </w:pPr>
      <w:r>
        <w:rPr>
          <w:spacing w:val="5"/>
        </w:rPr>
        <w:t>建议答案：</w:t>
      </w:r>
    </w:p>
    <w:p>
      <w:pPr>
        <w:spacing w:line="352" w:lineRule="auto"/>
        <w:rPr>
          <w:rFonts w:ascii="Arial"/>
          <w:sz w:val="21"/>
        </w:rPr>
      </w:pPr>
    </w:p>
    <w:p>
      <w:pPr>
        <w:pStyle w:val="2"/>
        <w:spacing w:before="65" w:line="228" w:lineRule="auto"/>
        <w:ind w:left="25"/>
      </w:pPr>
      <w:r>
        <w:rPr>
          <w:spacing w:val="9"/>
        </w:rPr>
        <w:t>是指由两个或两个以上的员工来共同承担一项工</w:t>
      </w:r>
      <w:r>
        <w:rPr>
          <w:spacing w:val="8"/>
        </w:rPr>
        <w:t>作。</w:t>
      </w:r>
    </w:p>
    <w:p>
      <w:pPr>
        <w:spacing w:line="354" w:lineRule="auto"/>
        <w:rPr>
          <w:rFonts w:ascii="Arial"/>
          <w:sz w:val="21"/>
        </w:rPr>
      </w:pPr>
    </w:p>
    <w:p>
      <w:pPr>
        <w:pStyle w:val="2"/>
        <w:spacing w:before="66" w:line="667" w:lineRule="exact"/>
        <w:ind w:left="26"/>
      </w:pPr>
      <w:r>
        <w:rPr>
          <w:spacing w:val="6"/>
          <w:position w:val="36"/>
        </w:rPr>
        <w:t>39.问卷调查法</w:t>
      </w:r>
    </w:p>
    <w:p>
      <w:pPr>
        <w:pStyle w:val="2"/>
        <w:spacing w:before="1" w:line="229" w:lineRule="auto"/>
        <w:ind w:left="24"/>
      </w:pPr>
      <w:r>
        <w:rPr>
          <w:spacing w:val="5"/>
        </w:rPr>
        <w:t>建议答案：</w:t>
      </w:r>
    </w:p>
    <w:p>
      <w:pPr>
        <w:spacing w:line="351" w:lineRule="auto"/>
        <w:rPr>
          <w:rFonts w:ascii="Arial"/>
          <w:sz w:val="21"/>
        </w:rPr>
      </w:pPr>
    </w:p>
    <w:p>
      <w:pPr>
        <w:pStyle w:val="2"/>
        <w:spacing w:before="65" w:line="502" w:lineRule="exact"/>
        <w:ind w:left="22"/>
      </w:pPr>
      <w:r>
        <w:rPr>
          <w:spacing w:val="7"/>
          <w:position w:val="22"/>
        </w:rPr>
        <w:t>它是以书面的形式，通过工作任职者或其他相关人员单方面信息传递来实现的工作信息收集</w:t>
      </w:r>
    </w:p>
    <w:p>
      <w:pPr>
        <w:pStyle w:val="2"/>
        <w:spacing w:before="1" w:line="229" w:lineRule="auto"/>
        <w:ind w:left="23"/>
      </w:pPr>
      <w:r>
        <w:rPr>
          <w:spacing w:val="2"/>
        </w:rPr>
        <w:t>方式。</w:t>
      </w:r>
    </w:p>
    <w:p>
      <w:pPr>
        <w:spacing w:line="351" w:lineRule="auto"/>
        <w:rPr>
          <w:rFonts w:ascii="Arial"/>
          <w:sz w:val="21"/>
        </w:rPr>
      </w:pPr>
    </w:p>
    <w:p>
      <w:pPr>
        <w:pStyle w:val="2"/>
        <w:spacing w:before="65" w:line="667" w:lineRule="exact"/>
        <w:ind w:left="21"/>
      </w:pPr>
      <w:r>
        <w:rPr>
          <w:spacing w:val="6"/>
          <w:position w:val="36"/>
        </w:rPr>
        <w:t>40.重测信度</w:t>
      </w:r>
    </w:p>
    <w:p>
      <w:pPr>
        <w:pStyle w:val="2"/>
        <w:spacing w:line="229" w:lineRule="auto"/>
        <w:ind w:left="24"/>
      </w:pPr>
      <w:r>
        <w:rPr>
          <w:spacing w:val="5"/>
        </w:rPr>
        <w:t>建议答案：</w:t>
      </w:r>
    </w:p>
    <w:p>
      <w:pPr>
        <w:spacing w:line="293" w:lineRule="auto"/>
        <w:rPr>
          <w:rFonts w:ascii="Arial"/>
          <w:sz w:val="21"/>
        </w:rPr>
      </w:pPr>
    </w:p>
    <w:p>
      <w:pPr>
        <w:spacing w:before="1" w:line="513" w:lineRule="exact"/>
        <w:ind w:firstLine="14"/>
      </w:pPr>
    </w:p>
    <w:p>
      <w:pPr>
        <w:spacing w:line="513" w:lineRule="exact"/>
        <w:sectPr>
          <w:headerReference r:id="rId5" w:type="default"/>
          <w:pgSz w:w="11906" w:h="16839"/>
          <w:pgMar w:top="400" w:right="1785" w:bottom="0" w:left="1785" w:header="0" w:footer="0" w:gutter="0"/>
          <w:cols w:space="720" w:num="1"/>
        </w:sectPr>
      </w:pPr>
      <w:bookmarkStart w:id="0" w:name="_GoBack"/>
      <w:bookmarkEnd w:id="0"/>
    </w:p>
    <w:p>
      <w:pPr>
        <w:spacing w:line="253" w:lineRule="auto"/>
        <w:rPr>
          <w:rFonts w:ascii="Arial"/>
          <w:sz w:val="21"/>
        </w:rPr>
      </w:pPr>
    </w:p>
    <w:p>
      <w:pPr>
        <w:spacing w:line="253" w:lineRule="auto"/>
        <w:rPr>
          <w:rFonts w:ascii="Arial"/>
          <w:sz w:val="21"/>
        </w:rPr>
      </w:pPr>
    </w:p>
    <w:p>
      <w:pPr>
        <w:spacing w:line="520" w:lineRule="exact"/>
        <w:ind w:firstLine="34"/>
      </w:pPr>
    </w:p>
    <w:p>
      <w:pPr>
        <w:spacing w:line="254" w:lineRule="auto"/>
        <w:rPr>
          <w:rFonts w:ascii="Arial"/>
          <w:sz w:val="21"/>
        </w:rPr>
      </w:pPr>
    </w:p>
    <w:p>
      <w:pPr>
        <w:pStyle w:val="2"/>
        <w:spacing w:before="65" w:line="499" w:lineRule="exact"/>
        <w:ind w:left="25"/>
      </w:pPr>
      <w:r>
        <w:rPr>
          <w:spacing w:val="7"/>
          <w:position w:val="22"/>
        </w:rPr>
        <w:t>是指以同样的测量工具、同样的测量方法，在不同的时间，同样的对象所获得的测量结果之</w:t>
      </w:r>
    </w:p>
    <w:p>
      <w:pPr>
        <w:pStyle w:val="2"/>
        <w:spacing w:line="229" w:lineRule="auto"/>
        <w:ind w:left="38"/>
      </w:pPr>
      <w:r>
        <w:rPr>
          <w:spacing w:val="4"/>
        </w:rPr>
        <w:t>间的相关程度。</w:t>
      </w:r>
    </w:p>
    <w:p>
      <w:pPr>
        <w:spacing w:line="351" w:lineRule="auto"/>
        <w:rPr>
          <w:rFonts w:ascii="Arial"/>
          <w:sz w:val="21"/>
        </w:rPr>
      </w:pPr>
    </w:p>
    <w:p>
      <w:pPr>
        <w:pStyle w:val="2"/>
        <w:spacing w:before="65" w:line="228" w:lineRule="auto"/>
        <w:ind w:left="25"/>
        <w:outlineLvl w:val="0"/>
      </w:pPr>
      <w:r>
        <w:rPr>
          <w:spacing w:val="5"/>
          <w14:textOutline w14:w="3795" w14:cap="sq" w14:cmpd="sng">
            <w14:solidFill>
              <w14:srgbClr w14:val="000000"/>
            </w14:solidFill>
            <w14:prstDash w14:val="solid"/>
            <w14:bevel/>
          </w14:textOutline>
        </w:rPr>
        <w:t>五、简答题（共</w:t>
      </w:r>
      <w:r>
        <w:rPr>
          <w:spacing w:val="-31"/>
        </w:rPr>
        <w:t xml:space="preserve"> </w:t>
      </w:r>
      <w:r>
        <w:rPr>
          <w:spacing w:val="5"/>
          <w14:textOutline w14:w="3795" w14:cap="sq" w14:cmpd="sng">
            <w14:solidFill>
              <w14:srgbClr w14:val="000000"/>
            </w14:solidFill>
            <w14:prstDash w14:val="solid"/>
            <w14:bevel/>
          </w14:textOutline>
        </w:rPr>
        <w:t>30</w:t>
      </w:r>
      <w:r>
        <w:rPr>
          <w:spacing w:val="-35"/>
        </w:rPr>
        <w:t xml:space="preserve"> </w:t>
      </w:r>
      <w:r>
        <w:rPr>
          <w:spacing w:val="5"/>
          <w14:textOutline w14:w="3795" w14:cap="sq" w14:cmpd="sng">
            <w14:solidFill>
              <w14:srgbClr w14:val="000000"/>
            </w14:solidFill>
            <w14:prstDash w14:val="solid"/>
            <w14:bevel/>
          </w14:textOutline>
        </w:rPr>
        <w:t>分）</w:t>
      </w:r>
    </w:p>
    <w:p>
      <w:pPr>
        <w:spacing w:line="355" w:lineRule="auto"/>
        <w:rPr>
          <w:rFonts w:ascii="Arial"/>
          <w:sz w:val="21"/>
        </w:rPr>
      </w:pPr>
    </w:p>
    <w:p>
      <w:pPr>
        <w:pStyle w:val="2"/>
        <w:spacing w:before="65" w:line="668" w:lineRule="exact"/>
        <w:ind w:left="21"/>
      </w:pPr>
      <w:r>
        <w:rPr>
          <w:spacing w:val="8"/>
          <w:position w:val="36"/>
        </w:rPr>
        <w:t>41、简述工作分析对现代人力资源管理的作用。</w:t>
      </w:r>
    </w:p>
    <w:p>
      <w:pPr>
        <w:pStyle w:val="2"/>
        <w:spacing w:line="229" w:lineRule="auto"/>
        <w:ind w:left="24"/>
      </w:pPr>
      <w:r>
        <w:rPr>
          <w:spacing w:val="5"/>
        </w:rPr>
        <w:t>建议答案：</w:t>
      </w:r>
    </w:p>
    <w:p>
      <w:pPr>
        <w:spacing w:line="351" w:lineRule="auto"/>
        <w:rPr>
          <w:rFonts w:ascii="Arial"/>
          <w:sz w:val="21"/>
        </w:rPr>
      </w:pPr>
    </w:p>
    <w:p>
      <w:pPr>
        <w:pStyle w:val="2"/>
        <w:spacing w:before="66" w:line="669" w:lineRule="exact"/>
        <w:ind w:left="32"/>
      </w:pPr>
      <w:r>
        <w:rPr>
          <w:spacing w:val="8"/>
          <w:position w:val="36"/>
        </w:rPr>
        <w:t>（1）工作分析为人力资源规划提供了可靠的依据；</w:t>
      </w:r>
    </w:p>
    <w:p>
      <w:pPr>
        <w:pStyle w:val="2"/>
        <w:spacing w:line="229" w:lineRule="auto"/>
        <w:ind w:left="32"/>
      </w:pPr>
      <w:r>
        <w:rPr>
          <w:spacing w:val="8"/>
        </w:rPr>
        <w:t>（2）对人员的招聘、选拔与调整具有指导作用；</w:t>
      </w:r>
    </w:p>
    <w:p>
      <w:pPr>
        <w:spacing w:line="351" w:lineRule="auto"/>
        <w:rPr>
          <w:rFonts w:ascii="Arial"/>
          <w:sz w:val="21"/>
        </w:rPr>
      </w:pPr>
    </w:p>
    <w:p>
      <w:pPr>
        <w:pStyle w:val="2"/>
        <w:spacing w:before="66" w:line="229" w:lineRule="auto"/>
        <w:ind w:left="32"/>
      </w:pPr>
      <w:r>
        <w:rPr>
          <w:spacing w:val="8"/>
        </w:rPr>
        <w:t>（3）有利于人员培训与开发工作的进行；</w:t>
      </w:r>
    </w:p>
    <w:p>
      <w:pPr>
        <w:spacing w:line="351" w:lineRule="auto"/>
        <w:rPr>
          <w:rFonts w:ascii="Arial"/>
          <w:sz w:val="21"/>
        </w:rPr>
      </w:pPr>
    </w:p>
    <w:p>
      <w:pPr>
        <w:pStyle w:val="2"/>
        <w:spacing w:before="66" w:line="670" w:lineRule="exact"/>
        <w:ind w:left="32"/>
      </w:pPr>
      <w:r>
        <w:rPr>
          <w:spacing w:val="8"/>
          <w:position w:val="36"/>
        </w:rPr>
        <w:t>（4）为绩效考核和职务晋升提供了客观的标准；</w:t>
      </w:r>
    </w:p>
    <w:p>
      <w:pPr>
        <w:pStyle w:val="2"/>
        <w:spacing w:line="228" w:lineRule="auto"/>
        <w:ind w:left="32"/>
      </w:pPr>
      <w:r>
        <w:rPr>
          <w:spacing w:val="7"/>
        </w:rPr>
        <w:t>（5）有助于建立合理的薪酬制度；</w:t>
      </w:r>
    </w:p>
    <w:p>
      <w:pPr>
        <w:spacing w:line="352" w:lineRule="auto"/>
        <w:rPr>
          <w:rFonts w:ascii="Arial"/>
          <w:sz w:val="21"/>
        </w:rPr>
      </w:pPr>
    </w:p>
    <w:p>
      <w:pPr>
        <w:pStyle w:val="2"/>
        <w:spacing w:before="66" w:line="667" w:lineRule="exact"/>
        <w:ind w:left="32"/>
      </w:pPr>
      <w:r>
        <w:rPr>
          <w:spacing w:val="7"/>
          <w:position w:val="36"/>
        </w:rPr>
        <w:t>（6）有利于职业生涯规划和管理。</w:t>
      </w:r>
    </w:p>
    <w:p>
      <w:pPr>
        <w:pStyle w:val="2"/>
        <w:spacing w:before="1" w:line="227" w:lineRule="auto"/>
        <w:ind w:left="21"/>
      </w:pPr>
      <w:r>
        <w:rPr>
          <w:spacing w:val="8"/>
        </w:rPr>
        <w:t>42、简述职位分析问卷法的优点。</w:t>
      </w:r>
    </w:p>
    <w:p>
      <w:pPr>
        <w:spacing w:line="355" w:lineRule="auto"/>
        <w:rPr>
          <w:rFonts w:ascii="Arial"/>
          <w:sz w:val="21"/>
        </w:rPr>
      </w:pPr>
    </w:p>
    <w:p>
      <w:pPr>
        <w:pStyle w:val="2"/>
        <w:spacing w:before="66" w:line="229" w:lineRule="auto"/>
        <w:ind w:left="24"/>
      </w:pPr>
      <w:r>
        <w:rPr>
          <w:spacing w:val="5"/>
        </w:rPr>
        <w:t>建议答案：</w:t>
      </w:r>
    </w:p>
    <w:p>
      <w:pPr>
        <w:spacing w:line="351" w:lineRule="auto"/>
        <w:rPr>
          <w:rFonts w:ascii="Arial"/>
          <w:sz w:val="21"/>
        </w:rPr>
      </w:pPr>
    </w:p>
    <w:p>
      <w:pPr>
        <w:pStyle w:val="2"/>
        <w:spacing w:before="65" w:line="500" w:lineRule="exact"/>
        <w:ind w:left="15"/>
      </w:pPr>
      <w:r>
        <w:rPr>
          <w:spacing w:val="10"/>
          <w:position w:val="22"/>
        </w:rPr>
        <w:t>A、可以直接用于不同的组织、不同的工作，使得比较各组织之间的工</w:t>
      </w:r>
      <w:r>
        <w:rPr>
          <w:spacing w:val="9"/>
          <w:position w:val="22"/>
        </w:rPr>
        <w:t>作更加容易，也使工</w:t>
      </w:r>
    </w:p>
    <w:p>
      <w:pPr>
        <w:pStyle w:val="2"/>
        <w:spacing w:line="229" w:lineRule="auto"/>
        <w:ind w:left="23"/>
      </w:pPr>
      <w:r>
        <w:rPr>
          <w:spacing w:val="8"/>
        </w:rPr>
        <w:t>作分析更加准确与合理；</w:t>
      </w:r>
    </w:p>
    <w:p>
      <w:pPr>
        <w:spacing w:line="354" w:lineRule="auto"/>
        <w:rPr>
          <w:rFonts w:ascii="Arial"/>
          <w:sz w:val="21"/>
        </w:rPr>
      </w:pPr>
    </w:p>
    <w:p>
      <w:pPr>
        <w:pStyle w:val="2"/>
        <w:spacing w:before="65" w:line="227" w:lineRule="auto"/>
        <w:jc w:val="right"/>
      </w:pPr>
      <w:r>
        <w:rPr>
          <w:spacing w:val="6"/>
        </w:rPr>
        <w:t>B、职位分析问卷得出的每一种工作的技能数值与等级还可以用来进行工作评估和人员甄选；</w:t>
      </w:r>
    </w:p>
    <w:p>
      <w:pPr>
        <w:spacing w:line="354" w:lineRule="auto"/>
        <w:rPr>
          <w:rFonts w:ascii="Arial"/>
          <w:sz w:val="21"/>
        </w:rPr>
      </w:pPr>
    </w:p>
    <w:p>
      <w:pPr>
        <w:pStyle w:val="2"/>
        <w:spacing w:before="65" w:line="499" w:lineRule="exact"/>
        <w:ind w:left="20"/>
      </w:pPr>
      <w:r>
        <w:rPr>
          <w:spacing w:val="10"/>
          <w:position w:val="22"/>
        </w:rPr>
        <w:t>C、同时考虑员工和工作两个变量因素，并将各种工作所需</w:t>
      </w:r>
      <w:r>
        <w:rPr>
          <w:spacing w:val="9"/>
          <w:position w:val="22"/>
        </w:rPr>
        <w:t>的基础技能与基础行为以标准化</w:t>
      </w:r>
    </w:p>
    <w:p>
      <w:pPr>
        <w:pStyle w:val="2"/>
        <w:spacing w:before="1" w:line="227" w:lineRule="auto"/>
        <w:ind w:left="39"/>
      </w:pPr>
      <w:r>
        <w:rPr>
          <w:spacing w:val="8"/>
        </w:rPr>
        <w:t>的方式罗列出来，从而为人事调查、薪酬标准制定提供了依据。</w:t>
      </w:r>
    </w:p>
    <w:p>
      <w:pPr>
        <w:spacing w:line="355" w:lineRule="auto"/>
        <w:rPr>
          <w:rFonts w:ascii="Arial"/>
          <w:sz w:val="21"/>
        </w:rPr>
      </w:pPr>
    </w:p>
    <w:p>
      <w:pPr>
        <w:pStyle w:val="2"/>
        <w:spacing w:before="66" w:line="667" w:lineRule="exact"/>
        <w:ind w:left="21"/>
      </w:pPr>
      <w:r>
        <w:rPr>
          <w:spacing w:val="7"/>
          <w:position w:val="36"/>
        </w:rPr>
        <w:t>43.简述工作分析效果评估的作用。</w:t>
      </w:r>
    </w:p>
    <w:p>
      <w:pPr>
        <w:pStyle w:val="2"/>
        <w:spacing w:line="229" w:lineRule="auto"/>
        <w:ind w:left="24"/>
      </w:pPr>
      <w:r>
        <w:rPr>
          <w:spacing w:val="5"/>
        </w:rPr>
        <w:t>建议答案：</w:t>
      </w:r>
    </w:p>
    <w:p>
      <w:pPr>
        <w:spacing w:line="352" w:lineRule="auto"/>
        <w:rPr>
          <w:rFonts w:ascii="Arial"/>
          <w:sz w:val="21"/>
        </w:rPr>
      </w:pPr>
    </w:p>
    <w:p>
      <w:pPr>
        <w:pStyle w:val="2"/>
        <w:spacing w:before="65" w:line="228" w:lineRule="auto"/>
        <w:ind w:left="32"/>
      </w:pPr>
      <w:r>
        <w:rPr>
          <w:spacing w:val="8"/>
        </w:rPr>
        <w:t>（1）判定企业进行的工作分析活动是否符合企业发展目标；</w:t>
      </w:r>
    </w:p>
    <w:p>
      <w:pPr>
        <w:spacing w:line="472" w:lineRule="auto"/>
        <w:rPr>
          <w:rFonts w:ascii="Arial"/>
          <w:sz w:val="21"/>
        </w:rPr>
      </w:pPr>
    </w:p>
    <w:p>
      <w:pPr>
        <w:spacing w:before="1" w:line="514" w:lineRule="exact"/>
        <w:ind w:firstLine="14"/>
      </w:pPr>
    </w:p>
    <w:p>
      <w:pPr>
        <w:spacing w:line="514" w:lineRule="exact"/>
        <w:sectPr>
          <w:headerReference r:id="rId6" w:type="default"/>
          <w:pgSz w:w="11906" w:h="16839"/>
          <w:pgMar w:top="400" w:right="1748" w:bottom="0" w:left="1785" w:header="0" w:footer="0" w:gutter="0"/>
          <w:cols w:space="720" w:num="1"/>
        </w:sectPr>
      </w:pPr>
    </w:p>
    <w:p>
      <w:pPr>
        <w:spacing w:line="253" w:lineRule="auto"/>
        <w:rPr>
          <w:rFonts w:ascii="Arial"/>
          <w:sz w:val="21"/>
        </w:rPr>
      </w:pPr>
    </w:p>
    <w:p>
      <w:pPr>
        <w:spacing w:line="253" w:lineRule="auto"/>
        <w:rPr>
          <w:rFonts w:ascii="Arial"/>
          <w:sz w:val="21"/>
        </w:rPr>
      </w:pPr>
    </w:p>
    <w:p>
      <w:pPr>
        <w:spacing w:line="520" w:lineRule="exact"/>
        <w:ind w:firstLine="34"/>
      </w:pPr>
    </w:p>
    <w:p>
      <w:pPr>
        <w:spacing w:line="254" w:lineRule="auto"/>
        <w:rPr>
          <w:rFonts w:ascii="Arial"/>
          <w:sz w:val="21"/>
        </w:rPr>
      </w:pPr>
    </w:p>
    <w:p>
      <w:pPr>
        <w:pStyle w:val="2"/>
        <w:spacing w:before="65" w:line="667" w:lineRule="exact"/>
        <w:ind w:left="32"/>
      </w:pPr>
      <w:r>
        <w:rPr>
          <w:spacing w:val="9"/>
          <w:position w:val="36"/>
        </w:rPr>
        <w:t>（2）促进工作说明书的实施运行，改善工作说明书执行不力的状况</w:t>
      </w:r>
    </w:p>
    <w:p>
      <w:pPr>
        <w:pStyle w:val="2"/>
        <w:spacing w:line="227" w:lineRule="auto"/>
        <w:ind w:left="32"/>
      </w:pPr>
      <w:r>
        <w:rPr>
          <w:spacing w:val="8"/>
        </w:rPr>
        <w:t>（3）为企业有效开展人力资源管理工作提高决策依据。</w:t>
      </w:r>
    </w:p>
    <w:p>
      <w:pPr>
        <w:spacing w:line="353" w:lineRule="auto"/>
        <w:rPr>
          <w:rFonts w:ascii="Arial"/>
          <w:sz w:val="21"/>
        </w:rPr>
      </w:pPr>
    </w:p>
    <w:p>
      <w:pPr>
        <w:pStyle w:val="2"/>
        <w:spacing w:before="65" w:line="670" w:lineRule="exact"/>
        <w:ind w:left="21"/>
      </w:pPr>
      <w:r>
        <w:rPr>
          <w:spacing w:val="8"/>
          <w:position w:val="36"/>
        </w:rPr>
        <w:t>44、简述工作设计的作用</w:t>
      </w:r>
    </w:p>
    <w:p>
      <w:pPr>
        <w:pStyle w:val="2"/>
        <w:spacing w:line="229" w:lineRule="auto"/>
        <w:ind w:left="24"/>
      </w:pPr>
      <w:r>
        <w:rPr>
          <w:spacing w:val="5"/>
        </w:rPr>
        <w:t>建议答案：</w:t>
      </w:r>
    </w:p>
    <w:p>
      <w:pPr>
        <w:spacing w:line="351" w:lineRule="auto"/>
        <w:rPr>
          <w:rFonts w:ascii="Arial"/>
          <w:sz w:val="21"/>
        </w:rPr>
      </w:pPr>
    </w:p>
    <w:p>
      <w:pPr>
        <w:pStyle w:val="2"/>
        <w:spacing w:before="66" w:line="499" w:lineRule="exact"/>
        <w:ind w:left="32"/>
      </w:pPr>
      <w:r>
        <w:rPr>
          <w:spacing w:val="9"/>
          <w:position w:val="22"/>
        </w:rPr>
        <w:t>（1）工作设计的最大意义在于它改变了员工和工作间的基本关系，通过满足员工与工作有</w:t>
      </w:r>
    </w:p>
    <w:p>
      <w:pPr>
        <w:pStyle w:val="2"/>
        <w:spacing w:line="228" w:lineRule="auto"/>
        <w:ind w:left="25"/>
      </w:pPr>
      <w:r>
        <w:rPr>
          <w:spacing w:val="8"/>
        </w:rPr>
        <w:t>关的需求，提高了工作效率；</w:t>
      </w:r>
    </w:p>
    <w:p>
      <w:pPr>
        <w:spacing w:line="354" w:lineRule="auto"/>
        <w:rPr>
          <w:rFonts w:ascii="Arial"/>
          <w:sz w:val="21"/>
        </w:rPr>
      </w:pPr>
    </w:p>
    <w:p>
      <w:pPr>
        <w:pStyle w:val="2"/>
        <w:spacing w:before="66" w:line="500" w:lineRule="exact"/>
        <w:ind w:left="32"/>
      </w:pPr>
      <w:r>
        <w:rPr>
          <w:spacing w:val="9"/>
          <w:position w:val="22"/>
        </w:rPr>
        <w:t>（2）工作设计也推进了员工对工作的积极态度，工作设计不是试图改变员工的态度，而是</w:t>
      </w:r>
    </w:p>
    <w:p>
      <w:pPr>
        <w:pStyle w:val="2"/>
        <w:spacing w:line="227" w:lineRule="auto"/>
        <w:ind w:left="22"/>
      </w:pPr>
      <w:r>
        <w:rPr>
          <w:spacing w:val="9"/>
        </w:rPr>
        <w:t>假定在工作得到适当的设计后，员工积极的态度就会随之而来；</w:t>
      </w:r>
    </w:p>
    <w:p>
      <w:pPr>
        <w:spacing w:line="353" w:lineRule="auto"/>
        <w:rPr>
          <w:rFonts w:ascii="Arial"/>
          <w:sz w:val="21"/>
        </w:rPr>
      </w:pPr>
    </w:p>
    <w:p>
      <w:pPr>
        <w:pStyle w:val="2"/>
        <w:spacing w:before="66" w:line="228" w:lineRule="auto"/>
        <w:ind w:left="32"/>
      </w:pPr>
      <w:r>
        <w:rPr>
          <w:spacing w:val="9"/>
        </w:rPr>
        <w:t>（3）工作设计重新赋予工作以乐趣，通过重新设</w:t>
      </w:r>
      <w:r>
        <w:rPr>
          <w:spacing w:val="8"/>
        </w:rPr>
        <w:t>计工作，“工作也是一种乐趣</w:t>
      </w:r>
      <w:r>
        <w:rPr>
          <w:spacing w:val="-70"/>
        </w:rPr>
        <w:t xml:space="preserve"> </w:t>
      </w:r>
      <w:r>
        <w:rPr>
          <w:spacing w:val="8"/>
        </w:rPr>
        <w:t>”将成为员</w:t>
      </w:r>
    </w:p>
    <w:p>
      <w:pPr>
        <w:pStyle w:val="2"/>
        <w:spacing w:before="254" w:line="229" w:lineRule="auto"/>
        <w:ind w:left="24"/>
      </w:pPr>
      <w:r>
        <w:rPr>
          <w:spacing w:val="6"/>
        </w:rPr>
        <w:t>工的新发现；</w:t>
      </w:r>
    </w:p>
    <w:p>
      <w:pPr>
        <w:spacing w:line="351" w:lineRule="auto"/>
        <w:rPr>
          <w:rFonts w:ascii="Arial"/>
          <w:sz w:val="21"/>
        </w:rPr>
      </w:pPr>
    </w:p>
    <w:p>
      <w:pPr>
        <w:pStyle w:val="2"/>
        <w:spacing w:before="66" w:line="228" w:lineRule="auto"/>
        <w:ind w:left="32"/>
      </w:pPr>
      <w:r>
        <w:rPr>
          <w:spacing w:val="9"/>
        </w:rPr>
        <w:t>（4）工作设计有利于改善人际关系，员工的工作热情</w:t>
      </w:r>
      <w:r>
        <w:rPr>
          <w:spacing w:val="8"/>
        </w:rPr>
        <w:t>也会随之提高；</w:t>
      </w:r>
    </w:p>
    <w:p>
      <w:pPr>
        <w:spacing w:line="353" w:lineRule="auto"/>
        <w:rPr>
          <w:rFonts w:ascii="Arial"/>
          <w:sz w:val="21"/>
        </w:rPr>
      </w:pPr>
    </w:p>
    <w:p>
      <w:pPr>
        <w:pStyle w:val="2"/>
        <w:spacing w:before="65" w:line="502" w:lineRule="exact"/>
        <w:ind w:left="32"/>
      </w:pPr>
      <w:r>
        <w:rPr>
          <w:spacing w:val="9"/>
          <w:position w:val="22"/>
        </w:rPr>
        <w:t>（5）工作设计使职责分明，职责分明的工作设计大大提高了员工的工作积极性，进而提高</w:t>
      </w:r>
    </w:p>
    <w:p>
      <w:pPr>
        <w:pStyle w:val="2"/>
        <w:spacing w:line="229" w:lineRule="auto"/>
        <w:ind w:left="41"/>
      </w:pPr>
      <w:r>
        <w:rPr>
          <w:spacing w:val="3"/>
        </w:rPr>
        <w:t>了工作绩效。</w:t>
      </w:r>
    </w:p>
    <w:p>
      <w:pPr>
        <w:spacing w:line="351" w:lineRule="auto"/>
        <w:rPr>
          <w:rFonts w:ascii="Arial"/>
          <w:sz w:val="21"/>
        </w:rPr>
      </w:pPr>
    </w:p>
    <w:p>
      <w:pPr>
        <w:pStyle w:val="2"/>
        <w:spacing w:before="66" w:line="667" w:lineRule="exact"/>
        <w:ind w:left="21"/>
      </w:pPr>
      <w:r>
        <w:rPr>
          <w:spacing w:val="7"/>
          <w:position w:val="36"/>
        </w:rPr>
        <w:t>45.简述岗位评价指标确定的原则。</w:t>
      </w:r>
    </w:p>
    <w:p>
      <w:pPr>
        <w:pStyle w:val="2"/>
        <w:spacing w:line="229" w:lineRule="auto"/>
        <w:ind w:left="24"/>
      </w:pPr>
      <w:r>
        <w:rPr>
          <w:spacing w:val="5"/>
        </w:rPr>
        <w:t>建议答案：</w:t>
      </w:r>
    </w:p>
    <w:p>
      <w:pPr>
        <w:spacing w:line="353" w:lineRule="auto"/>
        <w:rPr>
          <w:rFonts w:ascii="Arial"/>
          <w:sz w:val="21"/>
        </w:rPr>
      </w:pPr>
    </w:p>
    <w:p>
      <w:pPr>
        <w:pStyle w:val="2"/>
        <w:spacing w:before="66" w:line="228" w:lineRule="auto"/>
        <w:ind w:left="32"/>
      </w:pPr>
      <w:r>
        <w:rPr>
          <w:spacing w:val="6"/>
        </w:rPr>
        <w:t>（1）少而精原则</w:t>
      </w:r>
    </w:p>
    <w:p>
      <w:pPr>
        <w:spacing w:line="353" w:lineRule="auto"/>
        <w:rPr>
          <w:rFonts w:ascii="Arial"/>
          <w:sz w:val="21"/>
        </w:rPr>
      </w:pPr>
    </w:p>
    <w:p>
      <w:pPr>
        <w:pStyle w:val="2"/>
        <w:spacing w:before="65" w:line="668" w:lineRule="exact"/>
        <w:ind w:left="32"/>
      </w:pPr>
      <w:r>
        <w:rPr>
          <w:spacing w:val="7"/>
          <w:position w:val="36"/>
        </w:rPr>
        <w:t>（2）便于测量原则</w:t>
      </w:r>
    </w:p>
    <w:p>
      <w:pPr>
        <w:pStyle w:val="2"/>
        <w:spacing w:line="229" w:lineRule="auto"/>
        <w:ind w:left="32"/>
      </w:pPr>
      <w:r>
        <w:rPr>
          <w:spacing w:val="6"/>
        </w:rPr>
        <w:t>（3）实用性原则</w:t>
      </w:r>
    </w:p>
    <w:p>
      <w:pPr>
        <w:spacing w:line="354" w:lineRule="auto"/>
        <w:rPr>
          <w:rFonts w:ascii="Arial"/>
          <w:sz w:val="21"/>
        </w:rPr>
      </w:pPr>
    </w:p>
    <w:p>
      <w:pPr>
        <w:pStyle w:val="2"/>
        <w:spacing w:before="65" w:line="667" w:lineRule="exact"/>
        <w:ind w:left="32"/>
      </w:pPr>
      <w:r>
        <w:rPr>
          <w:spacing w:val="6"/>
          <w:position w:val="36"/>
        </w:rPr>
        <w:t>（4）普遍性原则</w:t>
      </w:r>
    </w:p>
    <w:p>
      <w:pPr>
        <w:pStyle w:val="2"/>
        <w:spacing w:line="229" w:lineRule="auto"/>
        <w:ind w:left="32"/>
      </w:pPr>
      <w:r>
        <w:rPr>
          <w:spacing w:val="6"/>
        </w:rPr>
        <w:t>（5）可评性原则</w:t>
      </w:r>
    </w:p>
    <w:p>
      <w:pPr>
        <w:spacing w:line="351" w:lineRule="auto"/>
        <w:rPr>
          <w:rFonts w:ascii="Arial"/>
          <w:sz w:val="21"/>
        </w:rPr>
      </w:pPr>
    </w:p>
    <w:p>
      <w:pPr>
        <w:pStyle w:val="2"/>
        <w:spacing w:before="66" w:line="229" w:lineRule="auto"/>
        <w:ind w:left="32"/>
      </w:pPr>
      <w:r>
        <w:rPr>
          <w:spacing w:val="6"/>
        </w:rPr>
        <w:t>（6）全面性原则</w:t>
      </w:r>
    </w:p>
    <w:p>
      <w:pPr>
        <w:spacing w:line="319" w:lineRule="auto"/>
        <w:rPr>
          <w:rFonts w:ascii="Arial"/>
          <w:sz w:val="21"/>
        </w:rPr>
      </w:pPr>
    </w:p>
    <w:p>
      <w:pPr>
        <w:spacing w:line="320" w:lineRule="auto"/>
        <w:rPr>
          <w:rFonts w:ascii="Arial"/>
          <w:sz w:val="21"/>
        </w:rPr>
      </w:pPr>
    </w:p>
    <w:p>
      <w:pPr>
        <w:spacing w:line="514" w:lineRule="exact"/>
        <w:ind w:firstLine="14"/>
      </w:pPr>
    </w:p>
    <w:p>
      <w:pPr>
        <w:spacing w:line="514" w:lineRule="exact"/>
        <w:sectPr>
          <w:headerReference r:id="rId7" w:type="default"/>
          <w:pgSz w:w="11906" w:h="16839"/>
          <w:pgMar w:top="400" w:right="1785" w:bottom="0" w:left="1785" w:header="0" w:footer="0" w:gutter="0"/>
          <w:cols w:space="720" w:num="1"/>
        </w:sectPr>
      </w:pPr>
    </w:p>
    <w:p>
      <w:pPr>
        <w:spacing w:line="253" w:lineRule="auto"/>
        <w:rPr>
          <w:rFonts w:ascii="Arial"/>
          <w:sz w:val="21"/>
        </w:rPr>
      </w:pPr>
    </w:p>
    <w:p>
      <w:pPr>
        <w:spacing w:line="253" w:lineRule="auto"/>
        <w:rPr>
          <w:rFonts w:ascii="Arial"/>
          <w:sz w:val="21"/>
        </w:rPr>
      </w:pPr>
    </w:p>
    <w:p>
      <w:pPr>
        <w:spacing w:line="520" w:lineRule="exact"/>
        <w:ind w:firstLine="34"/>
      </w:pPr>
    </w:p>
    <w:p>
      <w:pPr>
        <w:spacing w:line="254" w:lineRule="auto"/>
        <w:rPr>
          <w:rFonts w:ascii="Arial"/>
          <w:sz w:val="21"/>
        </w:rPr>
      </w:pPr>
    </w:p>
    <w:p>
      <w:pPr>
        <w:pStyle w:val="2"/>
        <w:spacing w:before="65" w:line="229" w:lineRule="auto"/>
        <w:ind w:left="32"/>
      </w:pPr>
      <w:r>
        <w:rPr>
          <w:spacing w:val="6"/>
        </w:rPr>
        <w:t>（7）可比性原则</w:t>
      </w:r>
    </w:p>
    <w:p>
      <w:pPr>
        <w:spacing w:line="351" w:lineRule="auto"/>
        <w:rPr>
          <w:rFonts w:ascii="Arial"/>
          <w:sz w:val="21"/>
        </w:rPr>
      </w:pPr>
    </w:p>
    <w:p>
      <w:pPr>
        <w:pStyle w:val="2"/>
        <w:spacing w:before="65" w:line="668" w:lineRule="exact"/>
        <w:ind w:left="21"/>
      </w:pPr>
      <w:r>
        <w:rPr>
          <w:spacing w:val="8"/>
          <w:position w:val="36"/>
        </w:rPr>
        <w:t>46、论述知识经济对工作分析的挑战</w:t>
      </w:r>
    </w:p>
    <w:p>
      <w:pPr>
        <w:pStyle w:val="2"/>
        <w:spacing w:line="229" w:lineRule="auto"/>
        <w:ind w:left="24"/>
      </w:pPr>
      <w:r>
        <w:rPr>
          <w:spacing w:val="5"/>
        </w:rPr>
        <w:t>建议答案：</w:t>
      </w:r>
    </w:p>
    <w:p>
      <w:pPr>
        <w:spacing w:line="354" w:lineRule="auto"/>
        <w:rPr>
          <w:rFonts w:ascii="Arial"/>
          <w:sz w:val="21"/>
        </w:rPr>
      </w:pPr>
    </w:p>
    <w:p>
      <w:pPr>
        <w:pStyle w:val="2"/>
        <w:spacing w:before="65" w:line="499" w:lineRule="exact"/>
        <w:ind w:right="27"/>
        <w:jc w:val="right"/>
      </w:pPr>
      <w:r>
        <w:rPr>
          <w:spacing w:val="8"/>
          <w:position w:val="22"/>
        </w:rPr>
        <w:t>(1)岗位的不确定性增加,知识经济时代,作为企业最基本构成单元的岗位不断变化,岗位</w:t>
      </w:r>
    </w:p>
    <w:p>
      <w:pPr>
        <w:pStyle w:val="2"/>
        <w:spacing w:line="191" w:lineRule="auto"/>
        <w:ind w:left="23"/>
        <w:rPr>
          <w:rFonts w:ascii="微软雅黑" w:hAnsi="微软雅黑" w:eastAsia="微软雅黑" w:cs="微软雅黑"/>
        </w:rPr>
      </w:pPr>
      <w:r>
        <w:rPr>
          <w:spacing w:val="10"/>
        </w:rPr>
        <w:t>本身的不确定性增加工作任务和职责等需要加以规范化和标准化的内容越</w:t>
      </w:r>
      <w:r>
        <w:rPr>
          <w:spacing w:val="9"/>
        </w:rPr>
        <w:t>来越少</w:t>
      </w:r>
      <w:r>
        <w:rPr>
          <w:rFonts w:ascii="微软雅黑" w:hAnsi="微软雅黑" w:eastAsia="微软雅黑" w:cs="微软雅黑"/>
          <w:spacing w:val="9"/>
        </w:rPr>
        <w:t>；</w:t>
      </w:r>
    </w:p>
    <w:p>
      <w:pPr>
        <w:spacing w:line="324" w:lineRule="auto"/>
        <w:rPr>
          <w:rFonts w:ascii="Arial"/>
          <w:sz w:val="21"/>
        </w:rPr>
      </w:pPr>
    </w:p>
    <w:p>
      <w:pPr>
        <w:pStyle w:val="2"/>
        <w:spacing w:before="66" w:line="462" w:lineRule="auto"/>
        <w:ind w:left="23" w:right="15" w:firstLine="349"/>
      </w:pPr>
      <w:r>
        <w:rPr>
          <w:spacing w:val="8"/>
        </w:rPr>
        <w:t>(2)工作的界限日益模糊,随着工作本身从重复性向创新性的转变,知识型工作允许甚至</w:t>
      </w:r>
      <w:r>
        <w:rPr>
          <w:spacing w:val="4"/>
        </w:rPr>
        <w:t xml:space="preserve">  </w:t>
      </w:r>
      <w:r>
        <w:rPr>
          <w:spacing w:val="9"/>
        </w:rPr>
        <w:t>鼓励职位与职位之间的职责与权限的重叠,实现“无边界工作</w:t>
      </w:r>
      <w:r>
        <w:rPr>
          <w:spacing w:val="-70"/>
        </w:rPr>
        <w:t xml:space="preserve"> </w:t>
      </w:r>
      <w:r>
        <w:rPr>
          <w:spacing w:val="9"/>
        </w:rPr>
        <w:t>”，以打</w:t>
      </w:r>
      <w:r>
        <w:rPr>
          <w:spacing w:val="8"/>
        </w:rPr>
        <w:t>破组织内部的本位主</w:t>
      </w:r>
      <w:r>
        <w:t xml:space="preserve"> </w:t>
      </w:r>
      <w:r>
        <w:rPr>
          <w:spacing w:val="7"/>
        </w:rPr>
        <w:t>义与局限思考，激发员工的创新能力与意识。在模糊的边界条件下，怎样的工作内容应该被</w:t>
      </w:r>
    </w:p>
    <w:p>
      <w:pPr>
        <w:pStyle w:val="2"/>
        <w:spacing w:before="1" w:line="227" w:lineRule="auto"/>
        <w:ind w:left="22"/>
      </w:pPr>
      <w:r>
        <w:rPr>
          <w:spacing w:val="9"/>
        </w:rPr>
        <w:t>包括在工作说明书中将成为难以确定的问题。</w:t>
      </w:r>
    </w:p>
    <w:p>
      <w:pPr>
        <w:spacing w:line="356" w:lineRule="auto"/>
        <w:rPr>
          <w:rFonts w:ascii="Arial"/>
          <w:sz w:val="21"/>
        </w:rPr>
      </w:pPr>
    </w:p>
    <w:p>
      <w:pPr>
        <w:pStyle w:val="2"/>
        <w:spacing w:before="65" w:line="228" w:lineRule="auto"/>
        <w:ind w:left="346"/>
      </w:pPr>
      <w:r>
        <w:rPr>
          <w:spacing w:val="7"/>
        </w:rPr>
        <w:t>（3）工作的信息难以收集</w:t>
      </w:r>
    </w:p>
    <w:p>
      <w:pPr>
        <w:spacing w:line="350" w:lineRule="auto"/>
        <w:rPr>
          <w:rFonts w:ascii="Arial"/>
          <w:sz w:val="21"/>
        </w:rPr>
      </w:pPr>
    </w:p>
    <w:p>
      <w:pPr>
        <w:pStyle w:val="2"/>
        <w:spacing w:before="66" w:line="462" w:lineRule="auto"/>
        <w:ind w:left="21" w:right="15" w:firstLine="5"/>
        <w:jc w:val="both"/>
      </w:pPr>
      <w:r>
        <w:rPr>
          <w:spacing w:val="7"/>
        </w:rPr>
        <w:t>知识型员工的工作主要是思维性活动，依靠大脑而非肌肉，劳动过程往往是无形的，而且可</w:t>
      </w:r>
      <w:r>
        <w:rPr>
          <w:spacing w:val="10"/>
        </w:rPr>
        <w:t xml:space="preserve"> </w:t>
      </w:r>
      <w:r>
        <w:rPr>
          <w:spacing w:val="7"/>
        </w:rPr>
        <w:t>能发生在每时每刻和任何场所，加之工作并没有确定的流程或步骤，其他人很难知道该怎样</w:t>
      </w:r>
      <w:r>
        <w:rPr>
          <w:spacing w:val="15"/>
        </w:rPr>
        <w:t xml:space="preserve"> </w:t>
      </w:r>
      <w:r>
        <w:rPr>
          <w:spacing w:val="7"/>
        </w:rPr>
        <w:t>做，固定的工作规则并不存在。传统的观察法，访谈法、问卷法等工作分析方法，都是以对</w:t>
      </w:r>
      <w:r>
        <w:rPr>
          <w:spacing w:val="15"/>
        </w:rPr>
        <w:t xml:space="preserve"> </w:t>
      </w:r>
      <w:r>
        <w:rPr>
          <w:spacing w:val="7"/>
        </w:rPr>
        <w:t>任职者的行为特征和外在工作活动信息进行收集的为基础来展开的。这些方法在运用于分析</w:t>
      </w:r>
      <w:r>
        <w:rPr>
          <w:spacing w:val="15"/>
        </w:rPr>
        <w:t xml:space="preserve"> </w:t>
      </w:r>
      <w:r>
        <w:rPr>
          <w:spacing w:val="7"/>
        </w:rPr>
        <w:t>知识型工作时，将难以收集到职位内在的、本质的、核心的信息，传统的工作分析方法面临</w:t>
      </w:r>
    </w:p>
    <w:p>
      <w:pPr>
        <w:pStyle w:val="2"/>
        <w:spacing w:line="228" w:lineRule="auto"/>
        <w:ind w:left="22"/>
      </w:pPr>
      <w:r>
        <w:rPr>
          <w:spacing w:val="7"/>
        </w:rPr>
        <w:t>着失效的危险。</w:t>
      </w:r>
    </w:p>
    <w:p>
      <w:pPr>
        <w:spacing w:line="353" w:lineRule="auto"/>
        <w:rPr>
          <w:rFonts w:ascii="Arial"/>
          <w:sz w:val="21"/>
        </w:rPr>
      </w:pPr>
    </w:p>
    <w:p>
      <w:pPr>
        <w:pStyle w:val="2"/>
        <w:spacing w:before="65" w:line="228" w:lineRule="auto"/>
        <w:ind w:left="23"/>
        <w:outlineLvl w:val="0"/>
      </w:pPr>
      <w:r>
        <w:rPr>
          <w:spacing w:val="5"/>
          <w14:textOutline w14:w="3795" w14:cap="sq" w14:cmpd="sng">
            <w14:solidFill>
              <w14:srgbClr w14:val="000000"/>
            </w14:solidFill>
            <w14:prstDash w14:val="solid"/>
            <w14:bevel/>
          </w14:textOutline>
        </w:rPr>
        <w:t>六、论述题（共</w:t>
      </w:r>
      <w:r>
        <w:rPr>
          <w:spacing w:val="-29"/>
        </w:rPr>
        <w:t xml:space="preserve"> </w:t>
      </w:r>
      <w:r>
        <w:rPr>
          <w:spacing w:val="5"/>
          <w14:textOutline w14:w="3795" w14:cap="sq" w14:cmpd="sng">
            <w14:solidFill>
              <w14:srgbClr w14:val="000000"/>
            </w14:solidFill>
            <w14:prstDash w14:val="solid"/>
            <w14:bevel/>
          </w14:textOutline>
        </w:rPr>
        <w:t>20</w:t>
      </w:r>
      <w:r>
        <w:rPr>
          <w:spacing w:val="-36"/>
        </w:rPr>
        <w:t xml:space="preserve"> </w:t>
      </w:r>
      <w:r>
        <w:rPr>
          <w:spacing w:val="5"/>
          <w14:textOutline w14:w="3795" w14:cap="sq" w14:cmpd="sng">
            <w14:solidFill>
              <w14:srgbClr w14:val="000000"/>
            </w14:solidFill>
            <w14:prstDash w14:val="solid"/>
            <w14:bevel/>
          </w14:textOutline>
        </w:rPr>
        <w:t>分）</w:t>
      </w:r>
    </w:p>
    <w:p>
      <w:pPr>
        <w:spacing w:line="352" w:lineRule="auto"/>
        <w:rPr>
          <w:rFonts w:ascii="Arial"/>
          <w:sz w:val="21"/>
        </w:rPr>
      </w:pPr>
    </w:p>
    <w:p>
      <w:pPr>
        <w:pStyle w:val="2"/>
        <w:spacing w:before="66" w:line="670" w:lineRule="exact"/>
        <w:ind w:left="21"/>
      </w:pPr>
      <w:r>
        <w:rPr>
          <w:spacing w:val="8"/>
          <w:position w:val="36"/>
        </w:rPr>
        <w:t>47、论述工作说明书编制中出现的问题</w:t>
      </w:r>
    </w:p>
    <w:p>
      <w:pPr>
        <w:pStyle w:val="2"/>
        <w:spacing w:line="229" w:lineRule="auto"/>
        <w:ind w:left="24"/>
      </w:pPr>
      <w:r>
        <w:rPr>
          <w:spacing w:val="5"/>
        </w:rPr>
        <w:t>建议答案：</w:t>
      </w:r>
    </w:p>
    <w:p>
      <w:pPr>
        <w:spacing w:line="352" w:lineRule="auto"/>
        <w:rPr>
          <w:rFonts w:ascii="Arial"/>
          <w:sz w:val="21"/>
        </w:rPr>
      </w:pPr>
    </w:p>
    <w:p>
      <w:pPr>
        <w:pStyle w:val="2"/>
        <w:spacing w:before="65" w:line="228" w:lineRule="auto"/>
        <w:ind w:left="32"/>
      </w:pPr>
      <w:r>
        <w:rPr>
          <w:spacing w:val="4"/>
        </w:rPr>
        <w:t>（1）</w:t>
      </w:r>
      <w:r>
        <w:rPr>
          <w:spacing w:val="-60"/>
        </w:rPr>
        <w:t xml:space="preserve"> </w:t>
      </w:r>
      <w:r>
        <w:rPr>
          <w:spacing w:val="4"/>
        </w:rPr>
        <w:t>岗位职责界定不明确；</w:t>
      </w:r>
    </w:p>
    <w:p>
      <w:pPr>
        <w:spacing w:line="352" w:lineRule="auto"/>
        <w:rPr>
          <w:rFonts w:ascii="Arial"/>
          <w:sz w:val="21"/>
        </w:rPr>
      </w:pPr>
    </w:p>
    <w:p>
      <w:pPr>
        <w:pStyle w:val="2"/>
        <w:spacing w:before="66" w:line="669" w:lineRule="exact"/>
        <w:ind w:left="32"/>
      </w:pPr>
      <w:r>
        <w:rPr>
          <w:spacing w:val="5"/>
          <w:position w:val="36"/>
        </w:rPr>
        <w:t>（2）</w:t>
      </w:r>
      <w:r>
        <w:rPr>
          <w:spacing w:val="-43"/>
          <w:position w:val="36"/>
        </w:rPr>
        <w:t xml:space="preserve"> </w:t>
      </w:r>
      <w:r>
        <w:rPr>
          <w:spacing w:val="5"/>
          <w:position w:val="36"/>
        </w:rPr>
        <w:t>岗位职责描述不规范，用语不准确；</w:t>
      </w:r>
    </w:p>
    <w:p>
      <w:pPr>
        <w:pStyle w:val="2"/>
        <w:spacing w:before="1" w:line="227" w:lineRule="auto"/>
        <w:ind w:left="32"/>
      </w:pPr>
      <w:r>
        <w:rPr>
          <w:spacing w:val="7"/>
        </w:rPr>
        <w:t>（3）宣传不到位，员工不理解；</w:t>
      </w:r>
    </w:p>
    <w:p>
      <w:pPr>
        <w:spacing w:line="353" w:lineRule="auto"/>
        <w:rPr>
          <w:rFonts w:ascii="Arial"/>
          <w:sz w:val="21"/>
        </w:rPr>
      </w:pPr>
    </w:p>
    <w:p>
      <w:pPr>
        <w:pStyle w:val="2"/>
        <w:spacing w:before="66" w:line="228" w:lineRule="auto"/>
        <w:ind w:left="32"/>
      </w:pPr>
      <w:r>
        <w:rPr>
          <w:spacing w:val="7"/>
        </w:rPr>
        <w:t>（4）定位不明晰，高层不认同；</w:t>
      </w:r>
    </w:p>
    <w:p>
      <w:pPr>
        <w:spacing w:before="147" w:line="513" w:lineRule="exact"/>
        <w:ind w:firstLine="14"/>
      </w:pPr>
    </w:p>
    <w:p>
      <w:pPr>
        <w:spacing w:line="513" w:lineRule="exact"/>
        <w:sectPr>
          <w:pgSz w:w="11906" w:h="16839"/>
          <w:pgMar w:top="400" w:right="1785" w:bottom="0" w:left="1785" w:header="0" w:footer="0" w:gutter="0"/>
          <w:cols w:space="720" w:num="1"/>
        </w:sectPr>
      </w:pPr>
    </w:p>
    <w:p>
      <w:pPr>
        <w:spacing w:line="253" w:lineRule="auto"/>
        <w:rPr>
          <w:rFonts w:ascii="Arial"/>
          <w:sz w:val="21"/>
        </w:rPr>
      </w:pPr>
    </w:p>
    <w:p>
      <w:pPr>
        <w:spacing w:line="253" w:lineRule="auto"/>
        <w:rPr>
          <w:rFonts w:ascii="Arial"/>
          <w:sz w:val="21"/>
        </w:rPr>
      </w:pPr>
    </w:p>
    <w:p>
      <w:pPr>
        <w:spacing w:line="520" w:lineRule="exact"/>
        <w:ind w:firstLine="34"/>
      </w:pPr>
    </w:p>
    <w:p>
      <w:pPr>
        <w:spacing w:line="254" w:lineRule="auto"/>
        <w:rPr>
          <w:rFonts w:ascii="Arial"/>
          <w:sz w:val="21"/>
        </w:rPr>
      </w:pPr>
    </w:p>
    <w:p>
      <w:pPr>
        <w:pStyle w:val="2"/>
        <w:spacing w:before="65" w:line="228" w:lineRule="auto"/>
        <w:ind w:left="32"/>
      </w:pPr>
      <w:r>
        <w:rPr>
          <w:spacing w:val="8"/>
        </w:rPr>
        <w:t>（5）工作说明书修订不及时，缺乏实用性；</w:t>
      </w:r>
    </w:p>
    <w:p>
      <w:pPr>
        <w:spacing w:line="353" w:lineRule="auto"/>
        <w:rPr>
          <w:rFonts w:ascii="Arial"/>
          <w:sz w:val="21"/>
        </w:rPr>
      </w:pPr>
    </w:p>
    <w:p>
      <w:pPr>
        <w:pStyle w:val="2"/>
        <w:spacing w:before="65" w:line="228" w:lineRule="auto"/>
        <w:ind w:left="32"/>
      </w:pPr>
      <w:r>
        <w:rPr>
          <w:spacing w:val="8"/>
        </w:rPr>
        <w:t>（6）工作规范与工作描述之间缺乏内在联系。</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514" w:lineRule="exact"/>
        <w:ind w:firstLine="14"/>
      </w:pPr>
    </w:p>
    <w:sectPr>
      <w:pgSz w:w="11906" w:h="16839"/>
      <w:pgMar w:top="400"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g2OTRkMjAxNzJjY2VlNDY3OTgwYjkxMTRiMzQ1MGYifQ=="/>
  </w:docVars>
  <w:rsids>
    <w:rsidRoot w:val="00000000"/>
    <w:rsid w:val="09836F95"/>
    <w:rsid w:val="34AA2BAD"/>
    <w:rsid w:val="756925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2023-10-29T13:53:00Z</dcterms:created>
  <dc:creator>1</dc:creator>
  <cp:lastModifiedBy>WPS_1695120096</cp:lastModifiedBy>
  <dcterms:modified xsi:type="dcterms:W3CDTF">2023-11-01T02:19:02Z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2023-11-01T10:13:36Z</vt:filetime>
  </property>
  <property fmtid="{D5CDD505-2E9C-101B-9397-08002B2CF9AE}" pid="4" name="KSOProductBuildVer">
    <vt:lpwstr>2052-12.1.0.15712</vt:lpwstr>
  </property>
  <property fmtid="{D5CDD505-2E9C-101B-9397-08002B2CF9AE}" pid="5" name="ICV">
    <vt:lpwstr>F41D3F3696B54734B24D906591704804_12</vt:lpwstr>
  </property>
</Properties>
</file>